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5B6167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B6167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5B6167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5B6167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8D54A4" w:rsidRDefault="008D54A4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№ 5</w:t>
      </w:r>
    </w:p>
    <w:p w:rsidR="002850F1" w:rsidRPr="008D54A4" w:rsidRDefault="008D54A4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02</w:t>
      </w:r>
      <w:r w:rsidR="000A0F36" w:rsidRPr="008D54A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апреля</w:t>
      </w:r>
      <w:r w:rsidR="00F71338" w:rsidRPr="008D54A4">
        <w:rPr>
          <w:rFonts w:ascii="Times New Roman" w:hAnsi="Times New Roman" w:cs="Times New Roman"/>
          <w:b/>
          <w:i/>
        </w:rPr>
        <w:t xml:space="preserve"> </w:t>
      </w:r>
      <w:r w:rsidRPr="008D54A4">
        <w:rPr>
          <w:rFonts w:ascii="Times New Roman" w:hAnsi="Times New Roman" w:cs="Times New Roman"/>
          <w:b/>
          <w:i/>
        </w:rPr>
        <w:t xml:space="preserve"> 2019</w:t>
      </w:r>
      <w:r w:rsidR="002850F1" w:rsidRPr="008D54A4">
        <w:rPr>
          <w:rFonts w:ascii="Times New Roman" w:hAnsi="Times New Roman" w:cs="Times New Roman"/>
          <w:b/>
          <w:i/>
        </w:rPr>
        <w:t xml:space="preserve"> года</w:t>
      </w:r>
    </w:p>
    <w:p w:rsidR="00087E3B" w:rsidRPr="008D54A4" w:rsidRDefault="005B6167" w:rsidP="002850F1">
      <w:pPr>
        <w:spacing w:after="0"/>
        <w:jc w:val="right"/>
      </w:pPr>
      <w:hyperlink r:id="rId9" w:history="1">
        <w:r w:rsidR="002850F1" w:rsidRPr="008D54A4">
          <w:rPr>
            <w:rStyle w:val="af3"/>
            <w:b/>
            <w:color w:val="auto"/>
            <w:lang w:val="en-US"/>
          </w:rPr>
          <w:t>http</w:t>
        </w:r>
        <w:r w:rsidR="002850F1" w:rsidRPr="008D54A4">
          <w:rPr>
            <w:rStyle w:val="af3"/>
            <w:b/>
            <w:color w:val="auto"/>
          </w:rPr>
          <w:t>://</w:t>
        </w:r>
        <w:proofErr w:type="spellStart"/>
        <w:r w:rsidR="002850F1" w:rsidRPr="008D54A4">
          <w:rPr>
            <w:rStyle w:val="af3"/>
            <w:b/>
            <w:color w:val="auto"/>
            <w:lang w:val="en-US"/>
          </w:rPr>
          <w:t>mozlat</w:t>
        </w:r>
        <w:proofErr w:type="spellEnd"/>
        <w:r w:rsidR="002850F1" w:rsidRPr="008D54A4">
          <w:rPr>
            <w:rStyle w:val="af3"/>
            <w:b/>
            <w:color w:val="auto"/>
          </w:rPr>
          <w:t>.</w:t>
        </w:r>
        <w:proofErr w:type="spellStart"/>
        <w:r w:rsidR="002850F1" w:rsidRPr="008D54A4">
          <w:rPr>
            <w:rStyle w:val="af3"/>
            <w:b/>
            <w:color w:val="auto"/>
            <w:lang w:val="en-US"/>
          </w:rPr>
          <w:t>gbu</w:t>
        </w:r>
        <w:proofErr w:type="spellEnd"/>
        <w:r w:rsidR="002850F1" w:rsidRPr="008D54A4">
          <w:rPr>
            <w:rStyle w:val="af3"/>
            <w:b/>
            <w:color w:val="auto"/>
          </w:rPr>
          <w:t>.</w:t>
        </w:r>
        <w:proofErr w:type="spellStart"/>
        <w:r w:rsidR="002850F1" w:rsidRPr="008D54A4">
          <w:rPr>
            <w:rStyle w:val="af3"/>
            <w:b/>
            <w:color w:val="auto"/>
            <w:lang w:val="en-US"/>
          </w:rPr>
          <w:t>ru</w:t>
        </w:r>
        <w:proofErr w:type="spellEnd"/>
      </w:hyperlink>
      <w:r w:rsidR="002850F1" w:rsidRPr="008D54A4">
        <w:t>.</w:t>
      </w:r>
    </w:p>
    <w:p w:rsidR="002850F1" w:rsidRPr="008D54A4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4A4"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Pr="008D54A4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8D54A4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8D54A4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8D54A4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8D54A4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8D54A4" w:rsidRDefault="00E256A0" w:rsidP="00E256A0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>Газета «</w:t>
      </w:r>
      <w:proofErr w:type="spellStart"/>
      <w:r w:rsidRP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>Златоруновский</w:t>
      </w:r>
      <w:proofErr w:type="spellEnd"/>
      <w:r w:rsid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Вестник» №5</w:t>
      </w:r>
      <w:r w:rsidR="008D54A4" w:rsidRP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апрель  2019</w:t>
      </w:r>
      <w:r w:rsidRP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года. Тираж 15 экз. Распространяется бесплатно. </w:t>
      </w:r>
    </w:p>
    <w:p w:rsidR="00E256A0" w:rsidRPr="008D54A4" w:rsidRDefault="00E256A0" w:rsidP="00E256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54A4">
        <w:rPr>
          <w:rFonts w:ascii="Times New Roman" w:hAnsi="Times New Roman" w:cs="Times New Roman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АДМИНИСТРАЦИЯ  ЗЛАТОРУНОВСКОГО СЕЛЬСОВЕТА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УЖУРСКОГО   РАЙОНА  КРАСНОЯРСКОГО КРАЯ</w:t>
      </w:r>
    </w:p>
    <w:p w:rsidR="00FF6FE7" w:rsidRPr="00FF6FE7" w:rsidRDefault="00FF6FE7" w:rsidP="00FF6FE7">
      <w:pPr>
        <w:tabs>
          <w:tab w:val="left" w:pos="16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01.04.2019                                п.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                                          № 31 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  <w:r w:rsidRPr="00FF6FE7">
        <w:rPr>
          <w:sz w:val="20"/>
          <w:szCs w:val="20"/>
        </w:rPr>
        <w:t xml:space="preserve">Об утверждении  Положения об обеспечении доступа пользователей информации к информации о деятельности </w:t>
      </w:r>
      <w:r w:rsidRPr="00FF6FE7">
        <w:rPr>
          <w:iCs/>
          <w:sz w:val="20"/>
          <w:szCs w:val="20"/>
        </w:rPr>
        <w:t xml:space="preserve">администрации </w:t>
      </w:r>
      <w:proofErr w:type="spellStart"/>
      <w:r w:rsidRPr="00FF6FE7">
        <w:rPr>
          <w:iCs/>
          <w:sz w:val="20"/>
          <w:szCs w:val="20"/>
        </w:rPr>
        <w:t>Златоруновского</w:t>
      </w:r>
      <w:proofErr w:type="spellEnd"/>
      <w:r w:rsidRPr="00FF6FE7">
        <w:rPr>
          <w:iCs/>
          <w:sz w:val="20"/>
          <w:szCs w:val="20"/>
        </w:rPr>
        <w:t xml:space="preserve"> сельсовета</w:t>
      </w: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Во исполнение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ПОСТАНОВЛЯЮ: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r:id="rId10" w:anchor="Par39" w:history="1"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Положение</w:t>
        </w:r>
      </w:hyperlink>
      <w:r w:rsidRPr="00FF6FE7">
        <w:rPr>
          <w:rFonts w:ascii="Times New Roman" w:hAnsi="Times New Roman" w:cs="Times New Roman"/>
          <w:sz w:val="20"/>
          <w:szCs w:val="20"/>
        </w:rPr>
        <w:t xml:space="preserve"> об обеспечении доступа пользователей информации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согласно приложению № 1.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2. Определить ответственного за обеспечением доступа пользователей информации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ее достоверностью и своевременностью в пределах своей компетенции: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3.1. размещение информации и муниципальных нормативных актов на официальном сайте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– заместителя главы сельсовета Ватину Л.М.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3.2. размещение информации в здании (помещениях)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и в иных отведенных для этих целей местах – заместителя главы сельсовета Ватину Л.М.;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3.3. предоставление пользователям информации по их запросу,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– заместителя главы сельсовета Ватину Л.М.;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заместителя главы сельсовета Ватину Л.М.;</w:t>
      </w:r>
    </w:p>
    <w:p w:rsidR="00FF6FE7" w:rsidRPr="00FF6FE7" w:rsidRDefault="00FF6FE7" w:rsidP="00FF6FE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</w:rPr>
      </w:pPr>
      <w:r w:rsidRPr="00FF6FE7">
        <w:rPr>
          <w:rFonts w:ascii="Times New Roman" w:hAnsi="Times New Roman" w:cs="Times New Roman"/>
        </w:rPr>
        <w:t>4. Настоящее постановление вступает в силу на следующий день после дня его официального опубликования (обнародования) в газете «</w:t>
      </w:r>
      <w:proofErr w:type="spellStart"/>
      <w:r w:rsidRPr="00FF6FE7">
        <w:rPr>
          <w:rFonts w:ascii="Times New Roman" w:hAnsi="Times New Roman" w:cs="Times New Roman"/>
        </w:rPr>
        <w:t>Златоруновский</w:t>
      </w:r>
      <w:proofErr w:type="spellEnd"/>
      <w:r w:rsidRPr="00FF6FE7">
        <w:rPr>
          <w:rFonts w:ascii="Times New Roman" w:hAnsi="Times New Roman" w:cs="Times New Roman"/>
        </w:rPr>
        <w:t xml:space="preserve"> вестник».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7. Настоящее постановление опубликовать (обнародовать) </w:t>
      </w:r>
      <w:proofErr w:type="gramStart"/>
      <w:r w:rsidRPr="00FF6FE7">
        <w:rPr>
          <w:rFonts w:ascii="Times New Roman" w:hAnsi="Times New Roman" w:cs="Times New Roman"/>
          <w:bCs/>
          <w:sz w:val="20"/>
          <w:szCs w:val="20"/>
        </w:rPr>
        <w:t>сайте</w:t>
      </w:r>
      <w:proofErr w:type="gram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администрации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hyperlink r:id="rId11" w:history="1"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mozlat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gbu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FF6FE7">
        <w:rPr>
          <w:rFonts w:ascii="Times New Roman" w:hAnsi="Times New Roman" w:cs="Times New Roman"/>
          <w:sz w:val="20"/>
          <w:szCs w:val="20"/>
        </w:rPr>
        <w:t>.</w:t>
      </w:r>
    </w:p>
    <w:p w:rsidR="00FF6FE7" w:rsidRPr="00FF6FE7" w:rsidRDefault="00FF6FE7" w:rsidP="00FF6FE7">
      <w:pPr>
        <w:pStyle w:val="ConsNormal"/>
        <w:widowControl/>
        <w:suppressAutoHyphens/>
        <w:ind w:right="0" w:firstLine="709"/>
        <w:jc w:val="right"/>
        <w:rPr>
          <w:rFonts w:ascii="Times New Roman" w:hAnsi="Times New Roman" w:cs="Times New Roman"/>
        </w:rPr>
      </w:pPr>
      <w:r w:rsidRPr="00FF6FE7">
        <w:rPr>
          <w:rFonts w:ascii="Times New Roman" w:hAnsi="Times New Roman" w:cs="Times New Roman"/>
        </w:rPr>
        <w:t>Глава сельсовета                                                                                          Д.В.Минин</w:t>
      </w:r>
    </w:p>
    <w:p w:rsidR="00FF6FE7" w:rsidRPr="00FF6FE7" w:rsidRDefault="00FF6FE7" w:rsidP="00FF6FE7">
      <w:pPr>
        <w:pStyle w:val="ConsNormal"/>
        <w:widowControl/>
        <w:suppressAutoHyphens/>
        <w:ind w:right="0" w:firstLine="709"/>
        <w:jc w:val="right"/>
        <w:rPr>
          <w:rFonts w:ascii="Times New Roman" w:hAnsi="Times New Roman" w:cs="Times New Roman"/>
        </w:rPr>
      </w:pPr>
      <w:r w:rsidRPr="00FF6FE7">
        <w:rPr>
          <w:rFonts w:ascii="Times New Roman" w:hAnsi="Times New Roman" w:cs="Times New Roman"/>
        </w:rPr>
        <w:t>ПРИЛОЖЕНИЕ № 1</w:t>
      </w:r>
    </w:p>
    <w:p w:rsidR="00FF6FE7" w:rsidRPr="00FF6FE7" w:rsidRDefault="00FF6FE7" w:rsidP="00FF6FE7">
      <w:pPr>
        <w:suppressAutoHyphens/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ab/>
        <w:t xml:space="preserve">к постановлению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F6FE7" w:rsidRPr="00FF6FE7" w:rsidRDefault="00FF6FE7" w:rsidP="00FF6FE7">
      <w:pPr>
        <w:suppressAutoHyphens/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от 01.04.2019 года №</w:t>
      </w:r>
      <w:r w:rsidRPr="00FF6F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F6FE7">
        <w:rPr>
          <w:rFonts w:ascii="Times New Roman" w:hAnsi="Times New Roman" w:cs="Times New Roman"/>
          <w:sz w:val="20"/>
          <w:szCs w:val="20"/>
        </w:rPr>
        <w:t>31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9"/>
      <w:bookmarkEnd w:id="0"/>
      <w:r w:rsidRPr="00FF6FE7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b/>
          <w:bCs/>
          <w:sz w:val="20"/>
          <w:szCs w:val="20"/>
        </w:rPr>
        <w:t xml:space="preserve">об обеспечении доступа пользователей информации к информации о деятельности </w:t>
      </w:r>
      <w:r w:rsidRPr="00FF6FE7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FF6FE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/>
          <w:sz w:val="20"/>
          <w:szCs w:val="20"/>
        </w:rPr>
        <w:t xml:space="preserve"> сельсовета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48"/>
      <w:bookmarkEnd w:id="1"/>
      <w:r w:rsidRPr="00FF6FE7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2.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3. Запрос – обращение пользователя информацией в устной или письменной форме, в том числе в виде электронного документа,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либо к его должностному лицу о предоставлении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 xml:space="preserve">4. Официальный сайт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(далее – официальный сайт) – сайт в информационно-телекоммуникационной сети «Интернет» (далее – сеть «Интернет») – размещенный по адресу </w:t>
      </w:r>
      <w:hyperlink r:id="rId12" w:history="1"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www.</w:t>
        </w:r>
        <w:r w:rsidRPr="00FF6FE7">
          <w:rPr>
            <w:rFonts w:ascii="Times New Roman" w:hAnsi="Times New Roman" w:cs="Times New Roman"/>
            <w:sz w:val="20"/>
            <w:szCs w:val="20"/>
          </w:rPr>
          <w:t xml:space="preserve"> </w:t>
        </w:r>
        <w:hyperlink r:id="rId13" w:history="1"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http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://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mozlat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.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gbu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.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</w:hyperlink>
        <w:r w:rsidRPr="00FF6FE7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5. Действие настоящего Положения не распространяется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>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отношения, связанные с обеспечением доступа к персональным данным, обработка которых осуществляется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порядок рассмотрения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устных и письменных обращений граждан;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порядок предоставления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Правовое регулирование отношений, связанных с обеспечением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осуществляется в соответствии с Конституцией Российской Федерации, федеральными конституционными законами,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иными федеральными законами, иными нормативными правовыми актами Российской Федерации, муниципальными правовыми актами.</w:t>
      </w:r>
      <w:proofErr w:type="gramEnd"/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7.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8.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предоставляемая на бесплатной основе: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передаваемая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в устной форме;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размещаемая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на официальном сайте, а также в отведенных местах для размещения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иная установленная действующим законодательством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а также иная установленная муниципальными правовыми актами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2" w:name="Par72"/>
      <w:bookmarkEnd w:id="2"/>
      <w:r w:rsidRPr="00FF6FE7">
        <w:rPr>
          <w:rFonts w:ascii="Times New Roman" w:hAnsi="Times New Roman" w:cs="Times New Roman"/>
          <w:b/>
          <w:sz w:val="20"/>
          <w:szCs w:val="20"/>
        </w:rPr>
        <w:t xml:space="preserve">2. ОСНОВНЫЕ ПРИНЦИПЫ ОБЕСПЕЧЕНИЯ ДОСТУПА 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К ИНФОРМАЦИИ 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11. Основными принципами обеспечения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являются: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открытость и доступность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за исключением случаев, предусмотренных действующим законодательством;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достоверность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 своевременность ее предоставления;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свобода поиска, получения, передачи и распространения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любым законным способом;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81"/>
      <w:bookmarkEnd w:id="3"/>
      <w:r w:rsidRPr="00FF6FE7">
        <w:rPr>
          <w:rFonts w:ascii="Times New Roman" w:hAnsi="Times New Roman" w:cs="Times New Roman"/>
          <w:b/>
          <w:sz w:val="20"/>
          <w:szCs w:val="20"/>
        </w:rPr>
        <w:t>3. СПОСОБЫ ОБЕСПЕЧЕНИЯ ДОСТУПА К ИНФОРМАЦИИ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12.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обеспечивается следующими способами: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обнародование (опубликование)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информации о своей деятельности в средствах массовой информации;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 xml:space="preserve">- размещение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информации о своей деятельности на официальном сайте;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размещение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информации о своей деятельности в помещениях, занимаемых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и в иных отведенных для этих целей местах;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ознакомление пользователей информацией с информацией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помещениях, занимаемых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а также через библиотечные и архивные фонды;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предоставление пользователям информацией по их запросу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93"/>
      <w:bookmarkEnd w:id="4"/>
      <w:r w:rsidRPr="00FF6FE7">
        <w:rPr>
          <w:rFonts w:ascii="Times New Roman" w:hAnsi="Times New Roman" w:cs="Times New Roman"/>
          <w:b/>
          <w:sz w:val="20"/>
          <w:szCs w:val="20"/>
        </w:rPr>
        <w:t>4. ФОРМА ПРЕДОСТАВЛЕНИЯ ИНФОРМАЦИИ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13.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может предоставляться в устной форме и в виде документированной информации, в том числе в виде электронного документа.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14. Форма предоставления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устанавливается настоящим Положением в соответствии с действующим законодательством.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15.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 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на ее предоставление.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16.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может быть передана по сетям связи общего пользования.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17. Перечень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размещаемой в сети «Интернет», определяется Постановлением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 и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101"/>
      <w:bookmarkEnd w:id="5"/>
      <w:r w:rsidRPr="00FF6FE7">
        <w:rPr>
          <w:rFonts w:ascii="Times New Roman" w:hAnsi="Times New Roman" w:cs="Times New Roman"/>
          <w:b/>
          <w:sz w:val="20"/>
          <w:szCs w:val="20"/>
        </w:rPr>
        <w:t>5. ПРАВА ПОЛЬЗОВАТЕЛЯ ИНФОРМАЦИЕЙ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18. Пользователь информацией имеет право: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получать достоверную информацию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отказаться от получения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не обосновывать необходимость получения запрашиваемой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доступ к которой не ограничен;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обжаловать в установленном порядке нормативные правовые акты и (или) действия (бездействие)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 его должностных лиц, нарушающие право на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 установленный порядок его реализации;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требовать в установленном законом порядке возмещения вреда, причиненного нарушением его права на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Par110"/>
      <w:bookmarkEnd w:id="6"/>
      <w:r w:rsidRPr="00FF6FE7">
        <w:rPr>
          <w:rFonts w:ascii="Times New Roman" w:hAnsi="Times New Roman" w:cs="Times New Roman"/>
          <w:b/>
          <w:sz w:val="20"/>
          <w:szCs w:val="20"/>
        </w:rPr>
        <w:t>6. ОРГАНИЗАЦИЯ ДОСТУПА К ИНФОРМАЦИИ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19.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обеспечивается в пределах своих полномочий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 xml:space="preserve">20. В пределах своей компетенции уполномоченными представителями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 организации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являются: 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Глава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Заместитель главы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21. Организация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осуществляется с учетом требований действующего законодательства и в порядке, установленном настоящим Положением.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7" w:name="Par117"/>
      <w:bookmarkEnd w:id="7"/>
      <w:r w:rsidRPr="00FF6FE7">
        <w:rPr>
          <w:rFonts w:ascii="Times New Roman" w:hAnsi="Times New Roman" w:cs="Times New Roman"/>
          <w:b/>
          <w:sz w:val="20"/>
          <w:szCs w:val="20"/>
        </w:rPr>
        <w:t>7. ФОРМА ДОСТУПА К ИНФОРМАЦИИ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22. Организация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размещаемой в сети ««Интернет»»: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для размещения информации о своей деятельности в сети «Интернет», использует свой официальный сайт, размещенный по адресу: </w:t>
      </w:r>
      <w:hyperlink r:id="rId14" w:history="1"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www.</w:t>
        </w:r>
        <w:r w:rsidRPr="00FF6FE7">
          <w:rPr>
            <w:rFonts w:ascii="Times New Roman" w:hAnsi="Times New Roman" w:cs="Times New Roman"/>
            <w:sz w:val="20"/>
            <w:szCs w:val="20"/>
            <w:u w:val="single"/>
          </w:rPr>
          <w:t xml:space="preserve"> </w:t>
        </w:r>
        <w:hyperlink r:id="rId15" w:history="1"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http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://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mozlat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.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gbu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</w:rPr>
            <w:t>.</w:t>
          </w:r>
          <w:r w:rsidRPr="00FF6FE7">
            <w:rPr>
              <w:rStyle w:val="af3"/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</w:hyperlink>
        <w:r w:rsidRPr="00FF6FE7">
          <w:rPr>
            <w:rFonts w:ascii="Times New Roman" w:hAnsi="Times New Roman" w:cs="Times New Roman"/>
            <w:sz w:val="20"/>
            <w:szCs w:val="20"/>
          </w:rPr>
          <w:t>.</w:t>
        </w:r>
      </w:hyperlink>
      <w:r w:rsidRPr="00FF6FE7">
        <w:rPr>
          <w:rFonts w:ascii="Times New Roman" w:hAnsi="Times New Roman" w:cs="Times New Roman"/>
          <w:sz w:val="20"/>
          <w:szCs w:val="20"/>
        </w:rPr>
        <w:t xml:space="preserve">с адресом электронной почты – </w:t>
      </w:r>
      <w:proofErr w:type="spellStart"/>
      <w:r w:rsidRPr="00FF6FE7">
        <w:rPr>
          <w:rFonts w:ascii="Times New Roman" w:hAnsi="Times New Roman" w:cs="Times New Roman"/>
          <w:sz w:val="20"/>
          <w:szCs w:val="20"/>
          <w:u w:val="single"/>
          <w:lang w:val="en-US"/>
        </w:rPr>
        <w:t>mozlat</w:t>
      </w:r>
      <w:proofErr w:type="spellEnd"/>
      <w:r w:rsidRPr="00FF6FE7">
        <w:rPr>
          <w:rFonts w:ascii="Times New Roman" w:hAnsi="Times New Roman" w:cs="Times New Roman"/>
          <w:sz w:val="20"/>
          <w:szCs w:val="20"/>
          <w:u w:val="single"/>
        </w:rPr>
        <w:t>@</w:t>
      </w:r>
      <w:r w:rsidRPr="00FF6FE7">
        <w:rPr>
          <w:rFonts w:ascii="Times New Roman" w:hAnsi="Times New Roman" w:cs="Times New Roman"/>
          <w:sz w:val="20"/>
          <w:szCs w:val="20"/>
          <w:u w:val="single"/>
          <w:lang w:val="en-US"/>
        </w:rPr>
        <w:t>rambler</w:t>
      </w:r>
      <w:r w:rsidRPr="00FF6FE7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FF6FE7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>, по которым пользователем информацией может быть направлен запрос и с которых может быть получена запрашиваемая информация;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на официальном сайте также размещается информация о деятельности органов местного самоуправления, структурных подразделениях, подведомственных организациях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 их представлению через заместителя главы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23. Обнародование (опубликование)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24. Официальное опубликование муниципальных правовых актов осуществляется в соответствии с установленным законодательством Российской Федерации, муниципальными правовыми актами порядком их официального опубликования.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25. Коллегиальные органы местного самоуправления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коллегиальных заседаниях.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26. Размещение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1) в помещениях, занимаемых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и иных отведенных для этих целей местах: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вправе размещать в помещениях, занимаемых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иные сведения, необходимые для оперативного информирования пользователей информацией.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через библиотечные и архивные фонды.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8" w:name="Par169"/>
      <w:bookmarkEnd w:id="8"/>
      <w:r w:rsidRPr="00FF6FE7">
        <w:rPr>
          <w:rFonts w:ascii="Times New Roman" w:hAnsi="Times New Roman" w:cs="Times New Roman"/>
          <w:b/>
          <w:sz w:val="20"/>
          <w:szCs w:val="20"/>
        </w:rPr>
        <w:t>8. ЗАПРОС ИНФОРМАЦИИ 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27. Пользователь информацией имеет право обращаться в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администрациЮ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28.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</w:t>
      </w:r>
      <w:r w:rsidRPr="00FF6FE7">
        <w:rPr>
          <w:rFonts w:ascii="Times New Roman" w:hAnsi="Times New Roman" w:cs="Times New Roman"/>
          <w:sz w:val="20"/>
          <w:szCs w:val="20"/>
        </w:rPr>
        <w:lastRenderedPageBreak/>
        <w:t xml:space="preserve">самоуправления, запрашивающих информацию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 Анонимные запросы не рассматриваются. В запросе, составленном в письменной форме, указывается также наименование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либо фамилия и инициалы или должность соответствующего должностного лица.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29. При составлении запроса используется государственный язык Российской Федерации.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30. Запрос, составленный в письменной форме, подлежит регистрации в течение трех дней со дня его поступления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законодательством срока для ответа на запрос.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32. Если запрос не относится к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если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33. 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34. Требования настоящего Положения к запросу в письменной форме и ответу на него применяются к запросу, поступившему в администрацию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 сети «Интернет», а также к ответу на такой запрос.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9" w:name="Par183"/>
      <w:bookmarkEnd w:id="9"/>
      <w:r w:rsidRPr="00FF6FE7">
        <w:rPr>
          <w:rFonts w:ascii="Times New Roman" w:hAnsi="Times New Roman" w:cs="Times New Roman"/>
          <w:b/>
          <w:sz w:val="20"/>
          <w:szCs w:val="20"/>
        </w:rPr>
        <w:t>9. ПОРЯДОК ПРЕДОСТАВЛЕНИЯ ИНФОРМАЦИИ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О ДЕЯТЕЛЬНОСТИ АДМИНИСТРАЦИИ ЗЛАТОРУНОВСКОГО СЕЛЬСОВЕТА ПО ЗАПРОСУ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35.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 запросу предоставляется в виде: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ответа на запрос (в котором содержится или к которому прилагается запрашиваемая информация),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мотивированного отказа в предоставлении указанной информации в соответствии с настоящим Положением.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В ответе на запрос указываются наименование, почтовый адрес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должность лица, подписавшего ответ, а также реквизиты ответа на запрос (регистрационный номер и дата).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36. При ответе на запрос используется государственный язык Российской Федерации.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37.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При запросе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 опубликованной в средствах массовой информации либо размещенной в сети «Интернет», в ответе на запрос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38.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обязана предоставить запрашиваемую информацию, за исключением информации ограниченного доступа.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39. Ответ на запрос подлежит обязательной регистрации в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 xml:space="preserve">40.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0" w:name="Par196"/>
      <w:bookmarkEnd w:id="10"/>
      <w:r w:rsidRPr="00FF6FE7">
        <w:rPr>
          <w:rFonts w:ascii="Times New Roman" w:hAnsi="Times New Roman" w:cs="Times New Roman"/>
          <w:b/>
          <w:sz w:val="20"/>
          <w:szCs w:val="20"/>
        </w:rPr>
        <w:t>10. ОСНОВАНИЯ, ИСКЛЮЧАЮЩИЕ ВОЗМОЖНОСТЬ ПРЕДОСТАВЛЕНИЯ ИНФОРМАЦИИ 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41.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не предоставляется в случае, если: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содержание запроса не позволяет установить запрашиваемую информацию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сельсовета: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запрашиваемая информация не относится к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запрашиваемая информация относится к информации ограниченного доступа;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запрашиваемая информация ранее предоставлялась пользователю информацией;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- в запросе ставится вопрос о правовой оценке актов, принятых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проведении анализа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42. Администрация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pStyle w:val="Title"/>
        <w:spacing w:before="0" w:after="0"/>
        <w:ind w:firstLine="720"/>
        <w:rPr>
          <w:rFonts w:ascii="Times New Roman" w:hAnsi="Times New Roman" w:cs="Times New Roman"/>
          <w:sz w:val="20"/>
          <w:szCs w:val="20"/>
        </w:rPr>
      </w:pPr>
      <w:bookmarkStart w:id="11" w:name="Par208"/>
      <w:bookmarkEnd w:id="11"/>
      <w:r w:rsidRPr="00FF6FE7">
        <w:rPr>
          <w:rFonts w:ascii="Times New Roman" w:hAnsi="Times New Roman" w:cs="Times New Roman"/>
          <w:sz w:val="20"/>
          <w:szCs w:val="20"/>
        </w:rPr>
        <w:t>11. ОЗНАКОМЛЕНИЕ ПОЛЬЗОВАТЕЛЕЙ ИНФОРМАЦИЕЙ</w:t>
      </w:r>
    </w:p>
    <w:p w:rsidR="00FF6FE7" w:rsidRPr="00FF6FE7" w:rsidRDefault="00FF6FE7" w:rsidP="00FF6FE7">
      <w:pPr>
        <w:pStyle w:val="Title"/>
        <w:spacing w:before="0" w:after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С ИНФОРМАЦИЕЙ О ДЕЯТЕЛЬНОСТИ АДМИНИСТРАЦИИ ЗЛАТОРУНОВСКОГО СЕЛЬСОВЕТА </w:t>
      </w:r>
      <w:r w:rsidRPr="00FF6FE7">
        <w:rPr>
          <w:rFonts w:ascii="Times New Roman" w:hAnsi="Times New Roman" w:cs="Times New Roman"/>
          <w:kern w:val="0"/>
          <w:sz w:val="20"/>
          <w:szCs w:val="20"/>
        </w:rPr>
        <w:t>НАХОДЯЩЕЙСЯ В БИБЛИОТЕЧНЫХ И АРХИВНЫХ ФОНДАХ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1021"/>
      <w:bookmarkEnd w:id="12"/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43. Информация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находящаяся в библиотечных фондах, представлена: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1) официальными документами и документами по вопросам местного значения уровня муниципального образования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 поступающих в фонды муниципальных библиотек;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2) сведениями о наименовании, структуре, почтовых и юридических адресах, телефонах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сведениях о создании, реорганизации и ликвидации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3) информацией об официальных визитах и рабочих поездках руководителей и официальных делегаций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текстами официальных выступлений руководителей, аналитическими докладами и обзорами информационного характера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информацией о вступлении в должность или отставке главы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принятых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мерах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по обеспечению их безопасности, иными сведениями, опубликованными в печатных средствах массовой информации.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bookmarkStart w:id="13" w:name="1003"/>
      <w:bookmarkEnd w:id="13"/>
      <w:r w:rsidRPr="00FF6FE7">
        <w:rPr>
          <w:rFonts w:ascii="Times New Roman" w:hAnsi="Times New Roman" w:cs="Times New Roman"/>
          <w:sz w:val="20"/>
          <w:szCs w:val="20"/>
        </w:rPr>
        <w:t xml:space="preserve">44. Ознакомление пользователей информацией с информацией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находящейся в библиотечных фондах, осуществляется в муниципальных библиотеках муниципального образования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 в соответствии с графиком работы библиотек.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46. Пользователи информацией, осуществляющие поиск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имеют право: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>2) бесплатно получить любой документ из библиотечных фондов для ознакомления в читальных залах библиотек;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3) бесплатно получать консультационную помощь в поиске и выборе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4) получать документы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 (и/или их копии) по межбиблиотечному абонементу из других библиотек;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47. Пользователи информацией обязаны: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соблюдать правила пользования библиотеками;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48.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</w:t>
      </w:r>
      <w:proofErr w:type="gramEnd"/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49.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порядке ознакомления с ней.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специалиста библиотеки.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52. В соответствии с заполненными требованиями специалист библиотеки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специалисту библиотеки.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55. Ознакомление пользователей информацией с информацией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12. ОТВЕТСТВЕННОСТЬ ЗА НАРУШЕНИЕ ПОРЯДКА ДОСТУПА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К ИНФОРМАЦИИ 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56. Решения и действия (бездействие)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его должностных лиц, нарушающие право на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4" w:name="Par213"/>
      <w:bookmarkEnd w:id="14"/>
      <w:r w:rsidRPr="00FF6FE7">
        <w:rPr>
          <w:rFonts w:ascii="Times New Roman" w:hAnsi="Times New Roman" w:cs="Times New Roman"/>
          <w:b/>
          <w:sz w:val="20"/>
          <w:szCs w:val="20"/>
        </w:rPr>
        <w:t>13. КОНТРОЛЬ И НАДЗОР ЗА ОБЕСПЕЧЕНИЕМ ДОСТУПА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К ИНФОРМАЦИИ О ДЕЯТЕЛЬНОСТИ АДМИНИСТРАЦИИ ЗЛАТОРУНОВСКОГО СЕЛЬСОВЕТА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57.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Контроль, за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обеспечением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осуществляется по следующим направлениям: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1) своевременное формирование и размещение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на официальном сайте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сети «Интернет»;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2) своевременное формирование и размещение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помещении, занимаемом администрацией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58.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обеспечением доступа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ее достоверности и своевременности, осуществляют в пределах своей компетенции заместитель главы сельсовета.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5" w:name="Par218"/>
      <w:bookmarkEnd w:id="15"/>
      <w:r w:rsidRPr="00FF6FE7">
        <w:rPr>
          <w:rFonts w:ascii="Times New Roman" w:hAnsi="Times New Roman" w:cs="Times New Roman"/>
          <w:b/>
          <w:sz w:val="20"/>
          <w:szCs w:val="20"/>
        </w:rPr>
        <w:t>14. ОТВЕТСТВЕННОСТЬ ЗА НАРУШЕНИЕ ПРАВА НА ДОСТУП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К ИНФОРМАЦИИ О ДЕЯТЕЛЬНОСТИ АДМИНИСТАРЦИИ ЗЛАТОРУНОВСКОГО СЕЛЬСОВЕТА</w:t>
      </w:r>
    </w:p>
    <w:p w:rsidR="00FF6FE7" w:rsidRPr="00FF6FE7" w:rsidRDefault="00FF6FE7" w:rsidP="00FF6FE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59. Должностные лица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виновные в нарушении права на доступ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АДМИНИСТРАЦИЯ  ЗЛАТОРУНОВСКОГО СЕЛЬСОВЕТА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УЖУРСКОГО   РАЙОНА  КРАСНОЯРСКОГО КРАЯ</w:t>
      </w:r>
    </w:p>
    <w:p w:rsidR="00FF6FE7" w:rsidRPr="00FF6FE7" w:rsidRDefault="00FF6FE7" w:rsidP="00FF6FE7">
      <w:pPr>
        <w:tabs>
          <w:tab w:val="left" w:pos="16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01.04.2019                                п.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                                          № 32 </w:t>
      </w: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  <w:r w:rsidRPr="00FF6FE7">
        <w:rPr>
          <w:sz w:val="20"/>
          <w:szCs w:val="20"/>
        </w:rPr>
        <w:t xml:space="preserve">Об утверждении перечня информации о деятельности администрации </w:t>
      </w:r>
      <w:proofErr w:type="spellStart"/>
      <w:r w:rsidRPr="00FF6FE7">
        <w:rPr>
          <w:sz w:val="20"/>
          <w:szCs w:val="20"/>
        </w:rPr>
        <w:t>Златоруновского</w:t>
      </w:r>
      <w:proofErr w:type="spellEnd"/>
      <w:r w:rsidRPr="00FF6FE7">
        <w:rPr>
          <w:sz w:val="20"/>
          <w:szCs w:val="20"/>
        </w:rPr>
        <w:t xml:space="preserve"> сельсовета, размещаемой на официальном сайте</w:t>
      </w:r>
      <w:r w:rsidRPr="00FF6FE7">
        <w:rPr>
          <w:b w:val="0"/>
          <w:iCs/>
          <w:sz w:val="20"/>
          <w:szCs w:val="20"/>
        </w:rPr>
        <w:t xml:space="preserve"> </w:t>
      </w:r>
      <w:r w:rsidRPr="00FF6FE7">
        <w:rPr>
          <w:sz w:val="20"/>
          <w:szCs w:val="20"/>
        </w:rPr>
        <w:t xml:space="preserve">администрации </w:t>
      </w:r>
      <w:proofErr w:type="spellStart"/>
      <w:r w:rsidRPr="00FF6FE7">
        <w:rPr>
          <w:sz w:val="20"/>
          <w:szCs w:val="20"/>
        </w:rPr>
        <w:t>Златоруновского</w:t>
      </w:r>
      <w:proofErr w:type="spellEnd"/>
      <w:r w:rsidRPr="00FF6FE7">
        <w:rPr>
          <w:sz w:val="20"/>
          <w:szCs w:val="20"/>
        </w:rPr>
        <w:t xml:space="preserve"> сельсовета</w:t>
      </w:r>
    </w:p>
    <w:p w:rsidR="00FF6FE7" w:rsidRPr="00FF6FE7" w:rsidRDefault="00FF6FE7" w:rsidP="00FF6FE7">
      <w:pPr>
        <w:pStyle w:val="ConsPlusTitle"/>
        <w:suppressAutoHyphens/>
        <w:jc w:val="center"/>
        <w:rPr>
          <w:b w:val="0"/>
          <w:sz w:val="20"/>
          <w:szCs w:val="20"/>
        </w:rPr>
      </w:pP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Во исполнение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ПОСТАНОВЛЯЮ: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1. Утвердить Перечень информации о деятельности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размещаемой на официальном сайте 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в информационно-телекоммуникационной сети «Интернет», в том числе в форме открытых данных, согласно приложению № 2.</w:t>
      </w:r>
    </w:p>
    <w:p w:rsidR="00FF6FE7" w:rsidRPr="00FF6FE7" w:rsidRDefault="00FF6FE7" w:rsidP="00FF6FE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</w:rPr>
      </w:pPr>
      <w:r w:rsidRPr="00FF6FE7">
        <w:rPr>
          <w:rFonts w:ascii="Times New Roman" w:hAnsi="Times New Roman" w:cs="Times New Roman"/>
        </w:rPr>
        <w:t>2. Настоящее Постановление  вступает в силу на следующий день после дня его официального опубликования (обнародования) в газете «</w:t>
      </w:r>
      <w:proofErr w:type="spellStart"/>
      <w:r w:rsidRPr="00FF6FE7">
        <w:rPr>
          <w:rFonts w:ascii="Times New Roman" w:hAnsi="Times New Roman" w:cs="Times New Roman"/>
        </w:rPr>
        <w:t>Златоруновский</w:t>
      </w:r>
      <w:proofErr w:type="spellEnd"/>
      <w:r w:rsidRPr="00FF6FE7">
        <w:rPr>
          <w:rFonts w:ascii="Times New Roman" w:hAnsi="Times New Roman" w:cs="Times New Roman"/>
        </w:rPr>
        <w:t xml:space="preserve"> вестник».</w:t>
      </w:r>
    </w:p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3. Настоящее Постановление опубликовать (обнародовать) </w:t>
      </w:r>
      <w:proofErr w:type="gramStart"/>
      <w:r w:rsidRPr="00FF6FE7">
        <w:rPr>
          <w:rFonts w:ascii="Times New Roman" w:hAnsi="Times New Roman" w:cs="Times New Roman"/>
          <w:bCs/>
          <w:sz w:val="20"/>
          <w:szCs w:val="20"/>
        </w:rPr>
        <w:t>сайте</w:t>
      </w:r>
      <w:proofErr w:type="gram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администрации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 в сети Интернет </w:t>
      </w:r>
      <w:hyperlink r:id="rId16" w:history="1"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mozlat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gbu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FF6FE7">
        <w:rPr>
          <w:rFonts w:ascii="Times New Roman" w:hAnsi="Times New Roman" w:cs="Times New Roman"/>
          <w:sz w:val="20"/>
          <w:szCs w:val="20"/>
        </w:rPr>
        <w:t>.</w:t>
      </w:r>
    </w:p>
    <w:p w:rsidR="00FF6FE7" w:rsidRPr="00FF6FE7" w:rsidRDefault="00FF6FE7" w:rsidP="00FF6FE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</w:rPr>
      </w:pPr>
    </w:p>
    <w:p w:rsidR="00FF6FE7" w:rsidRPr="00FF6FE7" w:rsidRDefault="00FF6FE7" w:rsidP="00FF6FE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</w:rPr>
      </w:pPr>
    </w:p>
    <w:p w:rsidR="00FF6FE7" w:rsidRPr="00FF6FE7" w:rsidRDefault="00FF6FE7" w:rsidP="00FF6FE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</w:rPr>
      </w:pPr>
    </w:p>
    <w:p w:rsid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                    Д.В.Минин</w:t>
      </w: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891"/>
        <w:gridCol w:w="5396"/>
      </w:tblGrid>
      <w:tr w:rsidR="00FF6FE7" w:rsidRPr="00FF6FE7" w:rsidTr="00FF6FE7">
        <w:tc>
          <w:tcPr>
            <w:tcW w:w="4785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223"/>
            <w:bookmarkEnd w:id="16"/>
          </w:p>
        </w:tc>
        <w:tc>
          <w:tcPr>
            <w:tcW w:w="5813" w:type="dxa"/>
          </w:tcPr>
          <w:p w:rsidR="00FF6FE7" w:rsidRPr="00FF6FE7" w:rsidRDefault="00FF6FE7" w:rsidP="00FF6FE7">
            <w:pPr>
              <w:spacing w:after="0"/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FF6FE7" w:rsidRPr="00FF6FE7" w:rsidRDefault="00FF6FE7" w:rsidP="00FF6FE7">
            <w:pPr>
              <w:suppressAutoHyphens/>
              <w:spacing w:after="0"/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Златоруновского</w:t>
            </w:r>
            <w:proofErr w:type="spellEnd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FF6FE7" w:rsidRPr="00FF6FE7" w:rsidRDefault="00FF6FE7" w:rsidP="00FF6FE7">
            <w:pPr>
              <w:suppressAutoHyphens/>
              <w:spacing w:after="0"/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от 01.04.2019  года № 32</w:t>
            </w:r>
          </w:p>
          <w:p w:rsidR="00FF6FE7" w:rsidRPr="00FF6FE7" w:rsidRDefault="00FF6FE7" w:rsidP="00FF6FE7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FE7" w:rsidRPr="00FF6FE7" w:rsidRDefault="00FF6FE7" w:rsidP="00FF6FE7">
      <w:pPr>
        <w:pStyle w:val="ConsPlusTitle"/>
        <w:jc w:val="center"/>
        <w:rPr>
          <w:sz w:val="20"/>
          <w:szCs w:val="20"/>
        </w:rPr>
      </w:pPr>
    </w:p>
    <w:p w:rsidR="00FF6FE7" w:rsidRPr="00FF6FE7" w:rsidRDefault="00FF6FE7" w:rsidP="00FF6FE7">
      <w:pPr>
        <w:pStyle w:val="ConsPlusTitle"/>
        <w:jc w:val="center"/>
        <w:rPr>
          <w:sz w:val="20"/>
          <w:szCs w:val="20"/>
        </w:rPr>
      </w:pPr>
    </w:p>
    <w:p w:rsidR="00FF6FE7" w:rsidRPr="00FF6FE7" w:rsidRDefault="00FF6FE7" w:rsidP="00FF6FE7">
      <w:pPr>
        <w:pStyle w:val="ConsPlusTitle"/>
        <w:jc w:val="center"/>
        <w:rPr>
          <w:sz w:val="20"/>
          <w:szCs w:val="20"/>
        </w:rPr>
      </w:pPr>
      <w:r w:rsidRPr="00FF6FE7">
        <w:rPr>
          <w:sz w:val="20"/>
          <w:szCs w:val="20"/>
        </w:rPr>
        <w:t>ПЕРЕЧЕНЬ</w:t>
      </w:r>
    </w:p>
    <w:p w:rsidR="00FF6FE7" w:rsidRPr="00FF6FE7" w:rsidRDefault="00FF6FE7" w:rsidP="00FF6FE7">
      <w:pPr>
        <w:pStyle w:val="ConsPlusTitle"/>
        <w:jc w:val="center"/>
        <w:rPr>
          <w:sz w:val="20"/>
          <w:szCs w:val="20"/>
        </w:rPr>
      </w:pPr>
      <w:r w:rsidRPr="00FF6FE7">
        <w:rPr>
          <w:sz w:val="20"/>
          <w:szCs w:val="20"/>
        </w:rPr>
        <w:t xml:space="preserve">информации о деятельности администрации </w:t>
      </w:r>
      <w:proofErr w:type="spellStart"/>
      <w:r w:rsidRPr="00FF6FE7">
        <w:rPr>
          <w:sz w:val="20"/>
          <w:szCs w:val="20"/>
        </w:rPr>
        <w:t>Златоруновского</w:t>
      </w:r>
      <w:proofErr w:type="spellEnd"/>
      <w:r w:rsidRPr="00FF6FE7">
        <w:rPr>
          <w:sz w:val="20"/>
          <w:szCs w:val="20"/>
        </w:rPr>
        <w:t xml:space="preserve"> сельсовета  размещаемой на официальном сайте администрации </w:t>
      </w:r>
      <w:proofErr w:type="spellStart"/>
      <w:r w:rsidRPr="00FF6FE7">
        <w:rPr>
          <w:sz w:val="20"/>
          <w:szCs w:val="20"/>
        </w:rPr>
        <w:t>Златоруновского</w:t>
      </w:r>
      <w:proofErr w:type="spellEnd"/>
      <w:r w:rsidRPr="00FF6FE7">
        <w:rPr>
          <w:sz w:val="20"/>
          <w:szCs w:val="20"/>
        </w:rPr>
        <w:t xml:space="preserve"> </w:t>
      </w:r>
      <w:proofErr w:type="spellStart"/>
      <w:r w:rsidRPr="00FF6FE7">
        <w:rPr>
          <w:sz w:val="20"/>
          <w:szCs w:val="20"/>
        </w:rPr>
        <w:t>сельсоветав</w:t>
      </w:r>
      <w:proofErr w:type="spellEnd"/>
      <w:r w:rsidRPr="00FF6FE7">
        <w:rPr>
          <w:sz w:val="20"/>
          <w:szCs w:val="20"/>
        </w:rPr>
        <w:t xml:space="preserve"> информационно-телекоммуникационной сети «Интернет», в том числе в форме открытых данных</w:t>
      </w:r>
    </w:p>
    <w:p w:rsidR="00FF6FE7" w:rsidRPr="00FF6FE7" w:rsidRDefault="00FF6FE7" w:rsidP="00FF6FE7">
      <w:pPr>
        <w:pStyle w:val="ConsPlusTitle"/>
        <w:jc w:val="center"/>
        <w:rPr>
          <w:sz w:val="20"/>
          <w:szCs w:val="20"/>
        </w:rPr>
      </w:pPr>
    </w:p>
    <w:p w:rsidR="00FF6FE7" w:rsidRPr="00FF6FE7" w:rsidRDefault="00FF6FE7" w:rsidP="00FF6F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FF6FE7" w:rsidRPr="00FF6FE7" w:rsidTr="00FF6FE7">
        <w:trPr>
          <w:tblHeader/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Категория информации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FF6FE7" w:rsidRPr="00FF6FE7" w:rsidTr="00FF6FE7">
        <w:trPr>
          <w:tblHeader/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E7" w:rsidRPr="00FF6FE7" w:rsidTr="00FF6FE7">
        <w:trPr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Общая информация об 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proofErr w:type="spellStart"/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Златоруновского</w:t>
            </w:r>
            <w:proofErr w:type="spellEnd"/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(далее – Администрация)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tabs>
                <w:tab w:val="left" w:pos="49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2. Сведения о полномочиях </w:t>
            </w:r>
            <w:proofErr w:type="spell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Администарции</w:t>
            </w:r>
            <w:proofErr w:type="spellEnd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 задачах и функциях структурных подразделений (при наличии),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3. Структура Администрации </w:t>
            </w:r>
            <w:proofErr w:type="spell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Златоруновского</w:t>
            </w:r>
            <w:proofErr w:type="spellEnd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4. Сведения о руководителе, его заместителях, руководителях структурных подразделений, руководителях подведомственных 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рабочих дней со дня назначения. Поддерживается в актуальном состоянии 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6. Сведения о средствах массовой информации, учрежденных </w:t>
            </w: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Администрацией 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3 рабочих дней со дня регистрации средства </w:t>
            </w: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. Нормотворческая деятельность Администрации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7. Муниципальные правовые акты, изданные (принятые) Администрацией, 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8. Тексты проектов муниципальных правовых актов, внесенных в представительный орган муниципального образования, а также тексты проектов законодательных и иных нормативных правовых актов, внесенных в законодательный (представительный) орган государственной власти Забайкальского края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внесения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11. Установленные формы обращений, заявлений и иных документов, принимаемых Администрацией  к рассмотрению в соответствии с законами и иными нормативными правовыми актами, муниципальными правовыми актами</w:t>
            </w:r>
          </w:p>
          <w:p w:rsidR="00FF6FE7" w:rsidRPr="00FF6FE7" w:rsidRDefault="00FF6FE7" w:rsidP="00FF6FE7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FF6FE7" w:rsidRPr="00FF6FE7" w:rsidRDefault="00FF6FE7" w:rsidP="00FF6FE7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Информация о текущей деятельности 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сведения о мероприятиях проводимых Администрации, в том числе сведений об официальных визитах и о рабочих поездках руководителей и официальных делегаций 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15. Информация о результатах контрольных проверок, проведенных Администрации в пределах полномочий, а также о результатах проверок, проведенных в Администрации и подведомственных организациях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Не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16. Тексты официальных выступлений и заявлений руководителя Администрации и его заместителей 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день заявления или выступления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17.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End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регулирование которых отнесено к полномочиям 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18. Сведения об использовании Администрацией 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I квартала года, следующего за </w:t>
            </w:r>
            <w:proofErr w:type="gram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Информация о кадровом обеспечении 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21. Номера </w:t>
            </w:r>
            <w:proofErr w:type="gramStart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телефонов</w:t>
            </w:r>
            <w:proofErr w:type="gramEnd"/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можно получить информацию по вопросу замещения вакантных должностей в </w:t>
            </w: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 Сведения о вакантных должностях муниципальной службы, имеющихся в 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Одновременно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25. Порядок работы комиссии по урегулированию конфликта интересов; порядок работы комиссии по трудовым спорам 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26. Информация о принимаемых мерах по противодействию коррупции в Администрации.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Информация о работе 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</w:t>
            </w: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28.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</w:t>
            </w: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самоуправления, обеспечение рассмотрения их обращений; </w:t>
            </w:r>
          </w:p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5 рабочих дней со дня назначения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trHeight w:val="375"/>
          <w:jc w:val="center"/>
        </w:trPr>
        <w:tc>
          <w:tcPr>
            <w:tcW w:w="9889" w:type="dxa"/>
            <w:gridSpan w:val="3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FF6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Иная информация о деятельности </w:t>
            </w:r>
            <w:r w:rsidRPr="00FF6F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31. Перечень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 xml:space="preserve">32.Иная информация,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Федерации, законами субъектов Российской Федерации 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  <w:tr w:rsidR="00FF6FE7" w:rsidRPr="00FF6FE7" w:rsidTr="00FF6FE7">
        <w:trPr>
          <w:jc w:val="center"/>
        </w:trPr>
        <w:tc>
          <w:tcPr>
            <w:tcW w:w="4077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должности муниципальной службы, муниципальные должности на постоянной основе</w:t>
            </w:r>
          </w:p>
        </w:tc>
        <w:tc>
          <w:tcPr>
            <w:tcW w:w="2835" w:type="dxa"/>
          </w:tcPr>
          <w:p w:rsidR="00FF6FE7" w:rsidRPr="00FF6FE7" w:rsidRDefault="00FF6FE7" w:rsidP="00FF6F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FF6FE7" w:rsidRPr="00FF6FE7" w:rsidRDefault="00FF6FE7" w:rsidP="00FF6F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sz w:val="20"/>
                <w:szCs w:val="20"/>
              </w:rPr>
              <w:t>Заполняется самостоятельно</w:t>
            </w:r>
          </w:p>
        </w:tc>
      </w:tr>
    </w:tbl>
    <w:p w:rsidR="00FF6FE7" w:rsidRPr="00FF6FE7" w:rsidRDefault="00FF6FE7" w:rsidP="00FF6FE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АДМИНИСТРАЦИЯ  ЗЛАТОРУНОВСКОГО СЕЛЬСОВЕТА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УЖУРСКОГО   РАЙОНА  КРАСНОЯРСКОГО КРАЯ</w:t>
      </w:r>
    </w:p>
    <w:p w:rsidR="00FF6FE7" w:rsidRPr="00FF6FE7" w:rsidRDefault="00FF6FE7" w:rsidP="00FF6FE7">
      <w:pPr>
        <w:tabs>
          <w:tab w:val="left" w:pos="16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F6FE7" w:rsidRPr="00FF6FE7" w:rsidRDefault="00FF6FE7" w:rsidP="00FF6FE7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01.04.2019                                п.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                                          № 33 </w:t>
      </w:r>
    </w:p>
    <w:p w:rsidR="00FF6FE7" w:rsidRPr="00FF6FE7" w:rsidRDefault="00FF6FE7" w:rsidP="00FF6F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Об утверждении порядка и перечня случаев оказания на безвозвратной основе за счет средств бюджета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В соответствии с пунктом 9.3 статьи 14 Жилищного кодекса Российской Федерации,  Федеральным законом от 06.10. 2003 № 131-ФЗ «Об общих принципах организации местного самоуправления в Российской Федерации»,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 xml:space="preserve">руководствуясь  статьей 51 Устава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ПОСТАНОВЛЯЮ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>:</w:t>
      </w:r>
    </w:p>
    <w:p w:rsidR="00FF6FE7" w:rsidRPr="00FF6FE7" w:rsidRDefault="00FF6FE7" w:rsidP="00FF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1. Утвердить порядок и перечень случаев оказания на безвозвратной основе за счет средств бюджета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№ 1.</w:t>
      </w:r>
    </w:p>
    <w:p w:rsidR="00FF6FE7" w:rsidRPr="00FF6FE7" w:rsidRDefault="00FF6FE7" w:rsidP="00FF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на главного бухгалтера.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вестник </w:t>
      </w:r>
      <w:r w:rsidRPr="00FF6FE7">
        <w:rPr>
          <w:rFonts w:ascii="Times New Roman" w:hAnsi="Times New Roman" w:cs="Times New Roman"/>
          <w:bCs/>
          <w:sz w:val="20"/>
          <w:szCs w:val="20"/>
        </w:rPr>
        <w:t xml:space="preserve">и сайте администрации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hyperlink r:id="rId17" w:history="1"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mozlat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gbu</w:t>
        </w:r>
        <w:proofErr w:type="spellEnd"/>
        <w:r w:rsidRPr="00FF6FE7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F6FE7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FF6FE7">
        <w:rPr>
          <w:rFonts w:ascii="Times New Roman" w:hAnsi="Times New Roman" w:cs="Times New Roman"/>
          <w:sz w:val="20"/>
          <w:szCs w:val="20"/>
        </w:rPr>
        <w:t>.</w:t>
      </w:r>
    </w:p>
    <w:p w:rsidR="00FF6FE7" w:rsidRPr="00FF6FE7" w:rsidRDefault="00FF6FE7" w:rsidP="00FF6FE7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Д.В.Минин</w:t>
      </w:r>
    </w:p>
    <w:p w:rsidR="00FF6FE7" w:rsidRPr="00FF6FE7" w:rsidRDefault="00FF6FE7" w:rsidP="00FF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</w:p>
    <w:p w:rsidR="00FF6FE7" w:rsidRPr="00FF6FE7" w:rsidRDefault="00FF6FE7" w:rsidP="00FF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F6FE7" w:rsidRPr="00FF6FE7" w:rsidRDefault="00FF6FE7" w:rsidP="00F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  <w:t xml:space="preserve">Приложение №1 к Постановлению </w:t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</w:r>
      <w:r w:rsidRPr="00FF6FE7">
        <w:rPr>
          <w:rFonts w:ascii="Times New Roman" w:hAnsi="Times New Roman" w:cs="Times New Roman"/>
          <w:sz w:val="20"/>
          <w:szCs w:val="20"/>
        </w:rPr>
        <w:tab/>
        <w:t xml:space="preserve">администрации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FE7" w:rsidRPr="00FF6FE7" w:rsidRDefault="00FF6FE7" w:rsidP="00F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сельсовета</w:t>
      </w:r>
    </w:p>
    <w:p w:rsidR="00FF6FE7" w:rsidRPr="00FF6FE7" w:rsidRDefault="00FF6FE7" w:rsidP="00FF6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от 01.04.2019 № 33 </w:t>
      </w:r>
    </w:p>
    <w:p w:rsidR="00FF6FE7" w:rsidRPr="00FF6FE7" w:rsidRDefault="00FF6FE7" w:rsidP="00FF6F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 xml:space="preserve">Порядок и перечень случаев оказания на безвозвратной основе за счет средств бюджета </w:t>
      </w:r>
      <w:proofErr w:type="spellStart"/>
      <w:r w:rsidRPr="00FF6FE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/>
          <w:sz w:val="20"/>
          <w:szCs w:val="20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F6FE7" w:rsidRPr="00FF6FE7" w:rsidRDefault="00FF6FE7" w:rsidP="00FF6F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17" w:name="Par0"/>
      <w:bookmarkEnd w:id="17"/>
      <w:r w:rsidRPr="00FF6FE7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 xml:space="preserve">1.1. Настоящий Порядок устанавливает процедуру оказания на безвозвратной основе за счет средств бюджета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- муниципальная поддержка).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 xml:space="preserve">1.2. </w:t>
      </w:r>
      <w:proofErr w:type="gramStart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Дополнительная помощь при возникновении неотложной необходимости в проведении капитального ремонта общего имущества в многоквартирных домах оказывается в случае возникновения чрезвычайной ситуации, за счет средств, аккумулированных на специальном счете многоквартирного дома (далее - МКД), и средств бюджета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  <w:r w:rsidRPr="00FF6FE7">
        <w:rPr>
          <w:rFonts w:ascii="Times New Roman" w:hAnsi="Times New Roman" w:cs="Times New Roman"/>
          <w:sz w:val="20"/>
          <w:szCs w:val="20"/>
        </w:rPr>
        <w:t xml:space="preserve">, в пределах объема бюджетных средств, утвержденных Решением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сельского Совета депутатов о бюджете на очередной финансовый год и плановый период.</w:t>
      </w:r>
      <w:proofErr w:type="gramEnd"/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>1.3. Муниципальная поддержка предоставляется в целях финансового обеспечения затрат (части затрат) по проведению капитального ремонта многоквартирных домов при возникновении неотложной необходимости.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>Муниципальная поддержка предоставляется в форме субсидий, на выполнение услуг и (или) работ по капитальному ремонту общего имущества в многоквартирном доме в случаях, определенных перечнем.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>1.4. Получателями дополнительной помощи в соответствии с пунктом 1 настоящего порядка являются юридические лица, осуществляющие управление соответствующим многоквартирным домом - товарищество собственников жилья, жилищный кооператив, управляющая организация, соответствующая требованиям, предъявляемым бюджетным законодательством к получателю субсидий.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>1.5. Муниципальная поддержка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>1.6. Субсидии носят целевой характер и не могут быть использованы на другие цели, размер субсидии определяется в соответствии с настоящим Порядком.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 xml:space="preserve">1.7. Уполномоченный орган - главный распорядитель средств, непосредственно обеспечивающий предоставление муниципальной поддержки получателю субсидии, определяется Постановлением администрации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сельсовета.</w:t>
      </w:r>
    </w:p>
    <w:p w:rsidR="00FF6FE7" w:rsidRPr="00FF6FE7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2. Условия и порядок предоставления субсидий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2.1. Муниципальная поддержка предоставляется получателям субсидии, в соответствии с настоящим Порядком, в пределах средств, предусмотренных в бюджете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на соответствующий финансовый год, на основании договора о предоставлении субсидии.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2) отсутствие просроченной задолженности по возврату в бюджет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сельсовета, бюджетных инвестиций,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предоставленных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в том числе иными правовыми актами, и иной просроченной задолженности перед бюджетом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F6FE7">
        <w:rPr>
          <w:rFonts w:ascii="Times New Roman" w:hAnsi="Times New Roman" w:cs="Times New Roman"/>
          <w:sz w:val="20"/>
          <w:szCs w:val="20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офшорные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зоны) в отношении таких юридических лиц (далее -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офшорные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компании), а также российскими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юридическими лицами, в уставном (складочном) капитале которых доля участия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офшорных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компаний в совокупности превышает 50 процентов;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5) получатели субсидии не должны получать средства из бюджета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сельсовета на основании иных муниципальных правовых актов на цели, указанные в пункте 1.1 настоящего Порядка.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2.3. Получатель субсидии, подачей заявления о предоставлении муниципальной поддержки, предоставляет право на осуществление финансового контроля по соблюдению получателем субсидии условий, целей и порядка предоставления муниципальной поддержки.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2.4. Муниципальная поддержка предоставляется в объеме, равном разнице между сметной стоимостью услуг и (или) работ и средствами, аккумулированными на специальном счете МКД, но не более 30% от общей стоимости работ.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2.5. Муниципальная поддержка на аварийно-восстановительные работы в случае возникновения чрезвычайной ситуации оказывается на основании заявления.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2.6. МКД, указанный в заявлении о предоставлении дополнительной помощи в качестве объекта субсидирования, не должен быть включен в региональную программу капитального ремонта на текущий год, не признан аварийным и подлежащим сносу.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13"/>
      <w:bookmarkEnd w:id="18"/>
      <w:r w:rsidRPr="00FF6FE7">
        <w:rPr>
          <w:rFonts w:ascii="Times New Roman" w:hAnsi="Times New Roman" w:cs="Times New Roman"/>
          <w:sz w:val="20"/>
          <w:szCs w:val="20"/>
        </w:rPr>
        <w:t>2.7. К заявлению прилагаются следующие документы: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копия решения о введении режима чрезвычайной ситуации, принятого в соответствии с законодательством;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3) информацию (документы) об обеспеченности капитального ремонта за счет имеющихся финансовых источников и размера необходимой дополнительной помощи, источники возвратности и </w:t>
      </w:r>
      <w:proofErr w:type="spellStart"/>
      <w:r w:rsidRPr="00FF6FE7">
        <w:rPr>
          <w:rFonts w:ascii="Times New Roman" w:hAnsi="Times New Roman" w:cs="Times New Roman"/>
          <w:sz w:val="20"/>
          <w:szCs w:val="20"/>
        </w:rPr>
        <w:t>возмездности</w:t>
      </w:r>
      <w:proofErr w:type="spellEnd"/>
      <w:r w:rsidRPr="00FF6FE7">
        <w:rPr>
          <w:rFonts w:ascii="Times New Roman" w:hAnsi="Times New Roman" w:cs="Times New Roman"/>
          <w:sz w:val="20"/>
          <w:szCs w:val="20"/>
        </w:rPr>
        <w:t xml:space="preserve"> дополнительной помощи, сроки возврата;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5) справку банка о задолженности собственников помещений в многоквартирном доме по уплате взносов на капитальный ремонт на специальный счет;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6) копию уведомления об открытии специального счета многоквартирного дома;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7)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8)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9) 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</w:t>
      </w:r>
      <w:r w:rsidRPr="00FF6FE7">
        <w:rPr>
          <w:rFonts w:ascii="Times New Roman" w:hAnsi="Times New Roman" w:cs="Times New Roman"/>
          <w:sz w:val="20"/>
          <w:szCs w:val="20"/>
        </w:rPr>
        <w:lastRenderedPageBreak/>
        <w:t>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10) обращения жителей, предписания надзорных органов и судебные решения, акты специализированных организаций, иные документы прикладываются к заявлению по решению заявителя и в целях обоснования необходимости проведения работ, относящихся к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неотложным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>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2.8. Не позднее 5 (Пяти) рабочих дней со дня представления документов, указанных в пункте 2.7 настоящего Порядка, принимается решение об оказании муниципальной поддержки либо об отказе в предоставлении такой поддержки.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2.9. Обязательными условиями предоставления муниципальной поддержки являются: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решения о введении режима чрезвычайной ситуации, принятого в соответствии с законодательством;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МКД;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3) отсутствие задолженности собственников помещений в МКД по уплате взносов на капитальный ремонт на специальный счет.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32"/>
      <w:bookmarkEnd w:id="19"/>
      <w:r w:rsidRPr="00FF6FE7">
        <w:rPr>
          <w:rFonts w:ascii="Times New Roman" w:hAnsi="Times New Roman" w:cs="Times New Roman"/>
          <w:sz w:val="20"/>
          <w:szCs w:val="20"/>
        </w:rPr>
        <w:t>2.10. Основания для отказа в предоставлении муниципальной поддержки: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отсутствие бюджетных сре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>я муниципальной поддержки;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непредставление или представление не в полном объеме документов, указанных в пункте 2.7 настоящего Порядка;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3) несоответствие представленных документов требованиям настоящего Порядка.</w:t>
      </w:r>
    </w:p>
    <w:p w:rsidR="00FF6FE7" w:rsidRPr="00FF6FE7" w:rsidRDefault="00FF6FE7" w:rsidP="00FF6FE7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2.11. При отсутствии оснований, указанных в пункте 2.10 настоящего Порядка, Уполномоченный орган направляет заявителю 2 экземпляра проекта Договора о предоставлении заявителю муниципальной поддержки в виде субсидии.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2.12. Заявитель в течение 3 рабочих дней со дня получения проекта договора подписывает его и возвращает Уполномоченному органу.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 xml:space="preserve">2.13. </w:t>
      </w:r>
      <w:proofErr w:type="gramStart"/>
      <w:r w:rsidRPr="00FF6FE7">
        <w:rPr>
          <w:rFonts w:ascii="Times New Roman" w:hAnsi="Times New Roman" w:cs="Times New Roman"/>
          <w:sz w:val="20"/>
          <w:szCs w:val="20"/>
        </w:rPr>
        <w:t>Перечисление средств в порядке муниципальной поддержки производится на отдельный счет заявителя субсидии по мере поступления документов, подтверждающих выполнение работ: - актов о приемке выполненных работ по форме КС-2, справок о стоимости выполненных работ и затрат по форме КС-3, подписанных лицами, которые уполномочены действовать от имени собственников помещений в многоквартирном доме, и согласованных с Уполномоченным органом, с приложением обосновывающего расчета доли финансирования</w:t>
      </w:r>
      <w:proofErr w:type="gramEnd"/>
      <w:r w:rsidRPr="00FF6FE7">
        <w:rPr>
          <w:rFonts w:ascii="Times New Roman" w:hAnsi="Times New Roman" w:cs="Times New Roman"/>
          <w:sz w:val="20"/>
          <w:szCs w:val="20"/>
        </w:rPr>
        <w:t xml:space="preserve"> в разрезе каждого источника (в частности: собственные средства, заемные, субсидии и пр.).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2.14. Перечисление субсидий производится на счет заявителя субсидий и осуществляется не позднее 10 (Десятого) рабочего дня с момента окончания проверки представленных документов.</w:t>
      </w:r>
    </w:p>
    <w:p w:rsidR="00FF6FE7" w:rsidRPr="00FF6FE7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F6FE7">
        <w:rPr>
          <w:rFonts w:ascii="Times New Roman" w:hAnsi="Times New Roman" w:cs="Times New Roman"/>
          <w:b/>
          <w:bCs/>
          <w:sz w:val="20"/>
          <w:szCs w:val="20"/>
        </w:rPr>
        <w:t>3. Требования к отчетности о расходовании субсидии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F6FE7">
        <w:rPr>
          <w:rFonts w:ascii="Times New Roman" w:hAnsi="Times New Roman" w:cs="Times New Roman"/>
          <w:bCs/>
          <w:sz w:val="20"/>
          <w:szCs w:val="20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Порядку (приложение №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</w:t>
      </w:r>
      <w:proofErr w:type="gram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FF6FE7" w:rsidRPr="00FF6FE7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 xml:space="preserve">4. Требования об осуществлении </w:t>
      </w:r>
      <w:proofErr w:type="gramStart"/>
      <w:r w:rsidRPr="00FF6FE7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FF6FE7">
        <w:rPr>
          <w:rFonts w:ascii="Times New Roman" w:hAnsi="Times New Roman" w:cs="Times New Roman"/>
          <w:b/>
          <w:sz w:val="20"/>
          <w:szCs w:val="20"/>
        </w:rPr>
        <w:t xml:space="preserve"> соблюдением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условий, целей и порядка предоставления субсидии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FE7">
        <w:rPr>
          <w:rFonts w:ascii="Times New Roman" w:hAnsi="Times New Roman" w:cs="Times New Roman"/>
          <w:b/>
          <w:sz w:val="20"/>
          <w:szCs w:val="20"/>
        </w:rPr>
        <w:t>и ответственности за их нарушение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4.1. Муниципальная поддержка в виде субсидии подлежит возврату в бюджет в следующих случаях: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2) нецелевого использования получателем субсидии предоставленных денежных средств, в том числе выявленного по результатам контроля Уполномоченным органом и/или органами муниципального финансового контроля;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3) неисполнения и (или) ненадлежащего исполнения получателем субсидии обязательств, предусмотренных договором;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lastRenderedPageBreak/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5) реорганизации или банкротства получателя субсидии;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6) нарушения получателем субсидии условий, установленных при ее предоставлении, выявленного по фактам проверок, проведенных Уполномоченным органом и/или органами финансового контроля;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7) в иных случаях, предусмотренных действующим законодательством.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4.3. Возврат денежных средств осуществляется получателем субсидии в течение 10 (десяти) рабочих дней с момента получения акта проверки. Акт проверки считается врученным и полученным получателем субсидии по истечении 3 (Трех) дней со дня прибытия в почтовое отделение по месту регистрации получателя субсидии.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определенных настоящим Порядком, предусмотренных договором, осуществляется получателем субсидии в течение 10 (десяти) рабочих дней со дня получения соответствующего требования Уполномоченного органа.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4.5. При отказе получателя субсидии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4.6. Обязательные проверки соблюдения условий, целей и порядка предоставления субсидии ее получателями осуществляются Уполномоченным органом и органами финансового контроля в порядке, определенном муниципальными правовыми актами.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FE7">
        <w:rPr>
          <w:rFonts w:ascii="Times New Roman" w:hAnsi="Times New Roman" w:cs="Times New Roman"/>
          <w:sz w:val="20"/>
          <w:szCs w:val="20"/>
        </w:rPr>
        <w:t>4.8. 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FF6FE7" w:rsidRPr="00FF6FE7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left="2268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 xml:space="preserve">Приложение № 1 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Cs/>
          <w:sz w:val="20"/>
          <w:szCs w:val="20"/>
        </w:rPr>
      </w:pPr>
      <w:r w:rsidRPr="00FF6FE7">
        <w:rPr>
          <w:rFonts w:ascii="Times New Roman" w:hAnsi="Times New Roman" w:cs="Times New Roman"/>
          <w:bCs/>
          <w:sz w:val="20"/>
          <w:szCs w:val="20"/>
        </w:rPr>
        <w:t xml:space="preserve">к Порядку и перечню случаев оказания на безвозвратной основе за счет средств бюджета </w:t>
      </w:r>
      <w:proofErr w:type="spellStart"/>
      <w:r w:rsidRPr="00FF6FE7">
        <w:rPr>
          <w:rFonts w:ascii="Times New Roman" w:hAnsi="Times New Roman" w:cs="Times New Roman"/>
          <w:bCs/>
          <w:sz w:val="20"/>
          <w:szCs w:val="20"/>
        </w:rPr>
        <w:t>Златоруновского</w:t>
      </w:r>
      <w:proofErr w:type="spellEnd"/>
      <w:r w:rsidRPr="00FF6FE7">
        <w:rPr>
          <w:rFonts w:ascii="Times New Roman" w:hAnsi="Times New Roman" w:cs="Times New Roman"/>
          <w:bCs/>
          <w:sz w:val="20"/>
          <w:szCs w:val="20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6FE7">
        <w:rPr>
          <w:rFonts w:ascii="Times New Roman" w:hAnsi="Times New Roman" w:cs="Times New Roman"/>
          <w:b/>
          <w:bCs/>
          <w:sz w:val="20"/>
          <w:szCs w:val="20"/>
        </w:rPr>
        <w:t>Отчет</w:t>
      </w:r>
    </w:p>
    <w:tbl>
      <w:tblPr>
        <w:tblpPr w:leftFromText="180" w:rightFromText="180" w:vertAnchor="text" w:horzAnchor="margin" w:tblpXSpec="center" w:tblpY="362"/>
        <w:tblW w:w="10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"/>
        <w:gridCol w:w="1432"/>
        <w:gridCol w:w="1432"/>
        <w:gridCol w:w="1285"/>
        <w:gridCol w:w="1688"/>
        <w:gridCol w:w="1369"/>
        <w:gridCol w:w="896"/>
        <w:gridCol w:w="1142"/>
        <w:gridCol w:w="1233"/>
      </w:tblGrid>
      <w:tr w:rsidR="00FF6FE7" w:rsidRPr="00FF6FE7" w:rsidTr="00FF6FE7">
        <w:trPr>
          <w:trHeight w:val="29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Перечислено средств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Использовано субсидии (фактически перечислено средств)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средств в местный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Остаток средств</w:t>
            </w:r>
          </w:p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(4 - 6 - 7)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FF6FE7" w:rsidRPr="00FF6FE7" w:rsidTr="00FF6FE7">
        <w:trPr>
          <w:trHeight w:val="3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E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FF6FE7" w:rsidRPr="00FF6FE7" w:rsidTr="00FF6FE7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E7" w:rsidRPr="00FF6FE7" w:rsidRDefault="00FF6FE7" w:rsidP="00FF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6FE7">
        <w:rPr>
          <w:rFonts w:ascii="Times New Roman" w:hAnsi="Times New Roman" w:cs="Times New Roman"/>
          <w:b/>
          <w:bCs/>
          <w:sz w:val="20"/>
          <w:szCs w:val="20"/>
        </w:rPr>
        <w:t>о целевом использовании денежных средств</w:t>
      </w: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6FE7" w:rsidRPr="00FF6FE7" w:rsidRDefault="00FF6FE7" w:rsidP="00F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6FE7" w:rsidRPr="00FF6FE7" w:rsidRDefault="00FF6FE7" w:rsidP="00FF6FE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FF6FE7">
        <w:rPr>
          <w:rFonts w:eastAsiaTheme="minorHAnsi"/>
          <w:bCs/>
          <w:sz w:val="20"/>
          <w:lang w:eastAsia="en-US"/>
        </w:rPr>
        <w:t>Руководитель              ____________________       ____________________</w:t>
      </w:r>
    </w:p>
    <w:p w:rsidR="00FF6FE7" w:rsidRPr="00FF6FE7" w:rsidRDefault="00FF6FE7" w:rsidP="00FF6FE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FF6FE7">
        <w:rPr>
          <w:rFonts w:eastAsiaTheme="minorHAnsi"/>
          <w:bCs/>
          <w:sz w:val="20"/>
          <w:lang w:eastAsia="en-US"/>
        </w:rPr>
        <w:t xml:space="preserve">                                                       (подпись)                            (</w:t>
      </w:r>
      <w:proofErr w:type="spellStart"/>
      <w:r w:rsidRPr="00FF6FE7">
        <w:rPr>
          <w:rFonts w:eastAsiaTheme="minorHAnsi"/>
          <w:bCs/>
          <w:sz w:val="20"/>
          <w:lang w:eastAsia="en-US"/>
        </w:rPr>
        <w:t>фио</w:t>
      </w:r>
      <w:proofErr w:type="spellEnd"/>
      <w:r w:rsidRPr="00FF6FE7">
        <w:rPr>
          <w:rFonts w:eastAsiaTheme="minorHAnsi"/>
          <w:bCs/>
          <w:sz w:val="20"/>
          <w:lang w:eastAsia="en-US"/>
        </w:rPr>
        <w:t>)</w:t>
      </w:r>
    </w:p>
    <w:p w:rsidR="00FF6FE7" w:rsidRPr="00FF6FE7" w:rsidRDefault="00FF6FE7" w:rsidP="00FF6FE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</w:p>
    <w:p w:rsidR="00FF6FE7" w:rsidRPr="00FF6FE7" w:rsidRDefault="00FF6FE7" w:rsidP="00FF6FE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FF6FE7">
        <w:rPr>
          <w:rFonts w:eastAsiaTheme="minorHAnsi"/>
          <w:bCs/>
          <w:sz w:val="20"/>
          <w:lang w:eastAsia="en-US"/>
        </w:rPr>
        <w:t>Главный бухгалтер  ____________________       ____________________</w:t>
      </w:r>
    </w:p>
    <w:p w:rsidR="00FF6FE7" w:rsidRPr="00FF6FE7" w:rsidRDefault="00FF6FE7" w:rsidP="00FF6FE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FF6FE7">
        <w:rPr>
          <w:rFonts w:eastAsiaTheme="minorHAnsi"/>
          <w:bCs/>
          <w:sz w:val="20"/>
          <w:lang w:eastAsia="en-US"/>
        </w:rPr>
        <w:t xml:space="preserve">                                                       (подпись)                            (фио)</w:t>
      </w: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BA0FC1" w:rsidRDefault="00FF6FE7" w:rsidP="00FF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7" w:rsidRPr="008D54A4" w:rsidRDefault="00FF6FE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F6FE7" w:rsidRPr="008D54A4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FB" w:rsidRDefault="00AB0CFB">
      <w:pPr>
        <w:spacing w:after="0" w:line="240" w:lineRule="auto"/>
      </w:pPr>
      <w:r>
        <w:separator/>
      </w:r>
    </w:p>
  </w:endnote>
  <w:endnote w:type="continuationSeparator" w:id="0">
    <w:p w:rsidR="00AB0CFB" w:rsidRDefault="00AB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FB" w:rsidRDefault="00AB0CFB">
      <w:pPr>
        <w:spacing w:after="0" w:line="240" w:lineRule="auto"/>
      </w:pPr>
      <w:r>
        <w:separator/>
      </w:r>
    </w:p>
  </w:footnote>
  <w:footnote w:type="continuationSeparator" w:id="0">
    <w:p w:rsidR="00AB0CFB" w:rsidRDefault="00AB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B6167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A654D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8D54A4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85842"/>
    <w:rsid w:val="00AB0CFB"/>
    <w:rsid w:val="00AD1B9C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A5351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qFormat/>
    <w:rsid w:val="00FF6FE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uiPriority w:val="99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F6FE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F6F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basedOn w:val="a0"/>
    <w:link w:val="11"/>
    <w:locked/>
    <w:rsid w:val="00FF6FE7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F6FE7"/>
    <w:pPr>
      <w:widowControl w:val="0"/>
      <w:shd w:val="clear" w:color="auto" w:fill="FFFFFF"/>
      <w:spacing w:before="420" w:after="420" w:line="0" w:lineRule="atLeast"/>
    </w:pPr>
    <w:rPr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zlat.gb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_______________" TargetMode="External"/><Relationship Id="rId17" Type="http://schemas.openxmlformats.org/officeDocument/2006/relationships/hyperlink" Target="http://mozlat.gb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zlat.gb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zlat.gb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zlat.gbu.ru" TargetMode="External"/><Relationship Id="rId10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Relationship Id="rId14" Type="http://schemas.openxmlformats.org/officeDocument/2006/relationships/hyperlink" Target="http://www.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1C9C2-8D1A-42BF-9B7D-3F7AB8EE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8470</Words>
  <Characters>48281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85</cp:revision>
  <cp:lastPrinted>2019-05-24T04:34:00Z</cp:lastPrinted>
  <dcterms:created xsi:type="dcterms:W3CDTF">2016-04-12T09:34:00Z</dcterms:created>
  <dcterms:modified xsi:type="dcterms:W3CDTF">2019-05-24T04:42:00Z</dcterms:modified>
</cp:coreProperties>
</file>