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95"/>
        <w:gridCol w:w="3096"/>
        <w:gridCol w:w="3096"/>
      </w:tblGrid>
      <w:tr w:rsidR="00AA7C12" w:rsidRPr="00AA7C12" w:rsidTr="00083C67">
        <w:tc>
          <w:tcPr>
            <w:tcW w:w="9287" w:type="dxa"/>
            <w:gridSpan w:val="3"/>
          </w:tcPr>
          <w:p w:rsidR="00AA7C12" w:rsidRDefault="004D7635" w:rsidP="006E4241">
            <w:pPr>
              <w:spacing w:after="0" w:line="240" w:lineRule="auto"/>
              <w:jc w:val="center"/>
              <w:rPr>
                <w:rFonts w:ascii="Times New Roman" w:eastAsia="Times New Roman" w:hAnsi="Times New Roman" w:cs="Times New Roman"/>
                <w:b/>
                <w:bCs/>
                <w:sz w:val="18"/>
                <w:szCs w:val="32"/>
              </w:rPr>
            </w:pPr>
            <w:r w:rsidRPr="004D7635">
              <w:rPr>
                <w:rFonts w:ascii="Times New Roman" w:eastAsia="Times New Roman" w:hAnsi="Times New Roman" w:cs="Times New Roman"/>
                <w:b/>
                <w:bCs/>
                <w:noProof/>
                <w:sz w:val="18"/>
                <w:szCs w:val="32"/>
              </w:rPr>
              <w:drawing>
                <wp:inline distT="0" distB="0" distL="0" distR="0">
                  <wp:extent cx="546601" cy="609600"/>
                  <wp:effectExtent l="19050" t="0" r="5849" b="0"/>
                  <wp:docPr id="2" name="Рисунок 1" descr="обрез"/>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546601" cy="609600"/>
                          </a:xfrm>
                          <a:prstGeom prst="rect">
                            <a:avLst/>
                          </a:prstGeom>
                          <a:noFill/>
                          <a:ln w="9525">
                            <a:noFill/>
                            <a:miter lim="800000"/>
                            <a:headEnd/>
                            <a:tailEnd/>
                          </a:ln>
                        </pic:spPr>
                      </pic:pic>
                    </a:graphicData>
                  </a:graphic>
                </wp:inline>
              </w:drawing>
            </w:r>
          </w:p>
          <w:p w:rsidR="00500C30" w:rsidRPr="00AA7C12" w:rsidRDefault="00500C30" w:rsidP="006E4241">
            <w:pPr>
              <w:spacing w:after="0" w:line="240" w:lineRule="auto"/>
              <w:jc w:val="center"/>
              <w:rPr>
                <w:rFonts w:ascii="Times New Roman" w:eastAsia="Times New Roman" w:hAnsi="Times New Roman" w:cs="Times New Roman"/>
                <w:b/>
                <w:bCs/>
                <w:sz w:val="18"/>
                <w:szCs w:val="32"/>
              </w:rPr>
            </w:pPr>
          </w:p>
          <w:p w:rsidR="00AA49E3" w:rsidRDefault="00AA49E3" w:rsidP="00AA49E3">
            <w:pPr>
              <w:spacing w:after="0" w:line="240" w:lineRule="auto"/>
              <w:jc w:val="center"/>
              <w:rPr>
                <w:rFonts w:ascii="Times New Roman" w:eastAsia="Times New Roman" w:hAnsi="Times New Roman" w:cs="Times New Roman"/>
                <w:b/>
                <w:bCs/>
                <w:sz w:val="32"/>
                <w:szCs w:val="32"/>
              </w:rPr>
            </w:pPr>
            <w:r w:rsidRPr="00AA7C12">
              <w:rPr>
                <w:rFonts w:ascii="Times New Roman" w:eastAsia="Times New Roman" w:hAnsi="Times New Roman" w:cs="Times New Roman"/>
                <w:b/>
                <w:bCs/>
                <w:sz w:val="32"/>
                <w:szCs w:val="32"/>
              </w:rPr>
              <w:t>ЗЛАТОРУНОВСКИЙ СЕЛЬСКИЙ СОВЕТ ДЕПУТАТОВ</w:t>
            </w:r>
          </w:p>
          <w:p w:rsidR="00AA49E3" w:rsidRPr="00AA7C12" w:rsidRDefault="00AA49E3" w:rsidP="00AA49E3">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УЖУРСКОГО РАЙОНА КРАСНОЯРСКОГО КРАЯ </w:t>
            </w:r>
          </w:p>
          <w:p w:rsidR="00AA7C12" w:rsidRPr="00AA7C12" w:rsidRDefault="00AA7C12" w:rsidP="00AA7C12">
            <w:pPr>
              <w:spacing w:after="0" w:line="240" w:lineRule="auto"/>
              <w:jc w:val="center"/>
              <w:rPr>
                <w:rFonts w:ascii="Times New Roman" w:eastAsia="Times New Roman" w:hAnsi="Times New Roman" w:cs="Times New Roman"/>
                <w:sz w:val="24"/>
                <w:szCs w:val="24"/>
              </w:rPr>
            </w:pPr>
          </w:p>
          <w:p w:rsidR="00AA7C12" w:rsidRPr="00AA7C12" w:rsidRDefault="00AA7C12" w:rsidP="00AA7C12">
            <w:pPr>
              <w:spacing w:after="0" w:line="240" w:lineRule="auto"/>
              <w:jc w:val="center"/>
              <w:rPr>
                <w:rFonts w:ascii="Times New Roman" w:eastAsia="Times New Roman" w:hAnsi="Times New Roman" w:cs="Times New Roman"/>
                <w:b/>
                <w:bCs/>
                <w:sz w:val="36"/>
                <w:szCs w:val="36"/>
              </w:rPr>
            </w:pPr>
            <w:r w:rsidRPr="00AA7C12">
              <w:rPr>
                <w:rFonts w:ascii="Times New Roman" w:eastAsia="Times New Roman" w:hAnsi="Times New Roman" w:cs="Times New Roman"/>
                <w:b/>
                <w:bCs/>
                <w:sz w:val="36"/>
                <w:szCs w:val="36"/>
              </w:rPr>
              <w:t>РЕШЕНИЕ</w:t>
            </w:r>
          </w:p>
          <w:p w:rsidR="00AA7C12" w:rsidRDefault="00AA7C12" w:rsidP="00B759CB">
            <w:pPr>
              <w:spacing w:after="0" w:line="240" w:lineRule="auto"/>
              <w:rPr>
                <w:rFonts w:ascii="Times New Roman" w:eastAsia="Times New Roman" w:hAnsi="Times New Roman" w:cs="Times New Roman"/>
                <w:b/>
                <w:bCs/>
                <w:sz w:val="16"/>
                <w:szCs w:val="16"/>
              </w:rPr>
            </w:pPr>
          </w:p>
          <w:p w:rsidR="0058371B" w:rsidRPr="00AA7C12" w:rsidRDefault="0058371B" w:rsidP="00B759CB">
            <w:pPr>
              <w:spacing w:after="0" w:line="240" w:lineRule="auto"/>
              <w:rPr>
                <w:rFonts w:ascii="Times New Roman" w:eastAsia="Times New Roman" w:hAnsi="Times New Roman" w:cs="Times New Roman"/>
                <w:b/>
                <w:bCs/>
                <w:sz w:val="16"/>
                <w:szCs w:val="16"/>
              </w:rPr>
            </w:pPr>
          </w:p>
        </w:tc>
      </w:tr>
      <w:tr w:rsidR="00AA7C12" w:rsidRPr="003212F3" w:rsidTr="00083C67">
        <w:tc>
          <w:tcPr>
            <w:tcW w:w="3095" w:type="dxa"/>
            <w:hideMark/>
          </w:tcPr>
          <w:p w:rsidR="00AA7C12" w:rsidRPr="00AA7C12" w:rsidRDefault="001C2052" w:rsidP="001C20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22</w:t>
            </w:r>
            <w:r w:rsidR="00AA7C12" w:rsidRPr="00AA7C12">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sidR="00AA7C12" w:rsidRPr="00AA7C12">
              <w:rPr>
                <w:rFonts w:ascii="Times New Roman" w:eastAsia="Times New Roman" w:hAnsi="Times New Roman" w:cs="Times New Roman"/>
                <w:sz w:val="28"/>
                <w:szCs w:val="28"/>
              </w:rPr>
              <w:t>.201</w:t>
            </w:r>
            <w:r w:rsidR="001C11A3">
              <w:rPr>
                <w:rFonts w:ascii="Times New Roman" w:eastAsia="Times New Roman" w:hAnsi="Times New Roman" w:cs="Times New Roman"/>
                <w:sz w:val="28"/>
                <w:szCs w:val="28"/>
              </w:rPr>
              <w:t>9</w:t>
            </w:r>
            <w:r w:rsidR="00AA7C12" w:rsidRPr="00AA7C12">
              <w:rPr>
                <w:rFonts w:ascii="Times New Roman" w:eastAsia="Times New Roman" w:hAnsi="Times New Roman" w:cs="Times New Roman"/>
                <w:sz w:val="28"/>
                <w:szCs w:val="28"/>
              </w:rPr>
              <w:t xml:space="preserve"> </w:t>
            </w:r>
          </w:p>
        </w:tc>
        <w:tc>
          <w:tcPr>
            <w:tcW w:w="3096" w:type="dxa"/>
            <w:hideMark/>
          </w:tcPr>
          <w:p w:rsidR="00AA7C12" w:rsidRPr="00AA7C12" w:rsidRDefault="00AA7C12" w:rsidP="00AA7C12">
            <w:pPr>
              <w:spacing w:after="0" w:line="240" w:lineRule="auto"/>
              <w:jc w:val="center"/>
              <w:rPr>
                <w:rFonts w:ascii="Times New Roman" w:eastAsia="Times New Roman" w:hAnsi="Times New Roman" w:cs="Times New Roman"/>
                <w:sz w:val="24"/>
                <w:szCs w:val="24"/>
              </w:rPr>
            </w:pPr>
            <w:r w:rsidRPr="00AA7C12">
              <w:rPr>
                <w:rFonts w:ascii="Times New Roman" w:eastAsia="Times New Roman" w:hAnsi="Times New Roman" w:cs="Times New Roman"/>
                <w:sz w:val="28"/>
                <w:szCs w:val="28"/>
              </w:rPr>
              <w:t>п.</w:t>
            </w:r>
            <w:r w:rsidR="00A237EB">
              <w:rPr>
                <w:rFonts w:ascii="Times New Roman" w:eastAsia="Times New Roman" w:hAnsi="Times New Roman" w:cs="Times New Roman"/>
                <w:sz w:val="28"/>
                <w:szCs w:val="28"/>
              </w:rPr>
              <w:t xml:space="preserve"> </w:t>
            </w:r>
            <w:r w:rsidRPr="00AA7C12">
              <w:rPr>
                <w:rFonts w:ascii="Times New Roman" w:eastAsia="Times New Roman" w:hAnsi="Times New Roman" w:cs="Times New Roman"/>
                <w:sz w:val="28"/>
                <w:szCs w:val="28"/>
              </w:rPr>
              <w:t>Златоруновск</w:t>
            </w:r>
          </w:p>
        </w:tc>
        <w:tc>
          <w:tcPr>
            <w:tcW w:w="3096" w:type="dxa"/>
            <w:hideMark/>
          </w:tcPr>
          <w:p w:rsidR="00AA7C12" w:rsidRPr="003212F3" w:rsidRDefault="0035721E" w:rsidP="001C2052">
            <w:pPr>
              <w:spacing w:after="0" w:line="240" w:lineRule="auto"/>
              <w:jc w:val="right"/>
              <w:rPr>
                <w:rFonts w:ascii="Times New Roman" w:eastAsia="Times New Roman" w:hAnsi="Times New Roman" w:cs="Times New Roman"/>
                <w:sz w:val="24"/>
                <w:szCs w:val="24"/>
              </w:rPr>
            </w:pPr>
            <w:r w:rsidRPr="003212F3">
              <w:rPr>
                <w:rFonts w:ascii="Times New Roman" w:eastAsia="Times New Roman" w:hAnsi="Times New Roman" w:cs="Times New Roman"/>
                <w:sz w:val="28"/>
                <w:szCs w:val="28"/>
              </w:rPr>
              <w:t xml:space="preserve"> </w:t>
            </w:r>
            <w:r w:rsidR="003212F3">
              <w:rPr>
                <w:rFonts w:ascii="Times New Roman" w:eastAsia="Times New Roman" w:hAnsi="Times New Roman" w:cs="Times New Roman"/>
                <w:sz w:val="28"/>
                <w:szCs w:val="28"/>
              </w:rPr>
              <w:t xml:space="preserve">               </w:t>
            </w:r>
            <w:r w:rsidR="003212F3" w:rsidRPr="003212F3">
              <w:rPr>
                <w:rFonts w:ascii="Times New Roman" w:eastAsia="Times New Roman" w:hAnsi="Times New Roman" w:cs="Times New Roman"/>
                <w:sz w:val="28"/>
                <w:szCs w:val="28"/>
              </w:rPr>
              <w:t>№</w:t>
            </w:r>
            <w:r w:rsidR="001C2052">
              <w:rPr>
                <w:rFonts w:ascii="Times New Roman" w:eastAsia="Times New Roman" w:hAnsi="Times New Roman" w:cs="Times New Roman"/>
                <w:sz w:val="28"/>
                <w:szCs w:val="28"/>
              </w:rPr>
              <w:t>26-116</w:t>
            </w:r>
            <w:r w:rsidR="003212F3" w:rsidRPr="003212F3">
              <w:rPr>
                <w:rFonts w:ascii="Times New Roman" w:eastAsia="Times New Roman" w:hAnsi="Times New Roman" w:cs="Times New Roman"/>
                <w:sz w:val="28"/>
                <w:szCs w:val="28"/>
              </w:rPr>
              <w:t>р</w:t>
            </w:r>
          </w:p>
        </w:tc>
      </w:tr>
      <w:tr w:rsidR="006E4241" w:rsidRPr="00AA7C12" w:rsidTr="00083C67">
        <w:tc>
          <w:tcPr>
            <w:tcW w:w="3095" w:type="dxa"/>
            <w:hideMark/>
          </w:tcPr>
          <w:p w:rsidR="006E4241" w:rsidRPr="00AA7C12" w:rsidRDefault="006E4241" w:rsidP="00AA7C12">
            <w:pPr>
              <w:spacing w:after="0" w:line="240" w:lineRule="auto"/>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center"/>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right"/>
              <w:rPr>
                <w:rFonts w:ascii="Times New Roman" w:eastAsia="Times New Roman" w:hAnsi="Times New Roman" w:cs="Times New Roman"/>
                <w:sz w:val="28"/>
                <w:szCs w:val="28"/>
              </w:rPr>
            </w:pPr>
          </w:p>
        </w:tc>
      </w:tr>
    </w:tbl>
    <w:p w:rsidR="0058371B" w:rsidRDefault="0058371B" w:rsidP="006A322E">
      <w:pPr>
        <w:spacing w:after="0" w:line="240" w:lineRule="auto"/>
        <w:rPr>
          <w:rFonts w:ascii="Times New Roman" w:eastAsia="Times New Roman" w:hAnsi="Times New Roman" w:cs="Times New Roman"/>
          <w:sz w:val="28"/>
          <w:szCs w:val="28"/>
        </w:rPr>
      </w:pPr>
    </w:p>
    <w:p w:rsidR="00A8148A" w:rsidRPr="00AA7C12" w:rsidRDefault="00A8148A" w:rsidP="00442EB9">
      <w:pPr>
        <w:spacing w:after="0" w:line="240" w:lineRule="auto"/>
        <w:rPr>
          <w:rFonts w:ascii="Times New Roman" w:eastAsia="Times New Roman" w:hAnsi="Times New Roman" w:cs="Times New Roman"/>
          <w:sz w:val="28"/>
          <w:szCs w:val="28"/>
        </w:rPr>
      </w:pPr>
    </w:p>
    <w:p w:rsidR="00B27345" w:rsidRPr="00B27345" w:rsidRDefault="00B27345" w:rsidP="00442EB9">
      <w:pPr>
        <w:tabs>
          <w:tab w:val="left" w:pos="4320"/>
        </w:tabs>
        <w:spacing w:after="0" w:line="240" w:lineRule="auto"/>
        <w:ind w:right="3967"/>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 утверждении Положения о порядке управления и распоряжения муниципальной собственностью</w:t>
      </w:r>
      <w:r w:rsidR="00442EB9">
        <w:rPr>
          <w:rFonts w:ascii="Times New Roman" w:eastAsia="Times New Roman" w:hAnsi="Times New Roman" w:cs="Times New Roman"/>
          <w:sz w:val="28"/>
          <w:szCs w:val="20"/>
        </w:rPr>
        <w:t xml:space="preserve"> </w:t>
      </w:r>
      <w:r w:rsidRPr="00B27345">
        <w:rPr>
          <w:rFonts w:ascii="Times New Roman" w:eastAsia="Times New Roman" w:hAnsi="Times New Roman" w:cs="Times New Roman"/>
          <w:sz w:val="28"/>
          <w:szCs w:val="28"/>
        </w:rPr>
        <w:t>Златоруновского сельсовета</w:t>
      </w:r>
      <w:r w:rsidR="000A51EB">
        <w:rPr>
          <w:rFonts w:ascii="Times New Roman" w:eastAsia="Times New Roman" w:hAnsi="Times New Roman" w:cs="Times New Roman"/>
          <w:sz w:val="28"/>
          <w:szCs w:val="28"/>
        </w:rPr>
        <w:t xml:space="preserve"> (в редакции решения Златоруновского сельского Совета депутатов от 22.07.2019 № </w:t>
      </w:r>
      <w:r w:rsidR="004D6435">
        <w:rPr>
          <w:rFonts w:ascii="Times New Roman" w:eastAsia="Times New Roman" w:hAnsi="Times New Roman" w:cs="Times New Roman"/>
          <w:sz w:val="28"/>
          <w:szCs w:val="28"/>
        </w:rPr>
        <w:t>29</w:t>
      </w:r>
      <w:r w:rsidR="000A51EB">
        <w:rPr>
          <w:rFonts w:ascii="Times New Roman" w:eastAsia="Times New Roman" w:hAnsi="Times New Roman" w:cs="Times New Roman"/>
          <w:sz w:val="28"/>
          <w:szCs w:val="28"/>
        </w:rPr>
        <w:t>-</w:t>
      </w:r>
      <w:r w:rsidR="004D6435">
        <w:rPr>
          <w:rFonts w:ascii="Times New Roman" w:eastAsia="Times New Roman" w:hAnsi="Times New Roman" w:cs="Times New Roman"/>
          <w:sz w:val="28"/>
          <w:szCs w:val="28"/>
        </w:rPr>
        <w:t>135</w:t>
      </w:r>
      <w:r w:rsidR="000A51EB">
        <w:rPr>
          <w:rFonts w:ascii="Times New Roman" w:eastAsia="Times New Roman" w:hAnsi="Times New Roman" w:cs="Times New Roman"/>
          <w:sz w:val="28"/>
          <w:szCs w:val="28"/>
        </w:rPr>
        <w:t>р)</w:t>
      </w:r>
    </w:p>
    <w:p w:rsidR="00B27345" w:rsidRPr="00B27345" w:rsidRDefault="00B27345" w:rsidP="00B27345">
      <w:pPr>
        <w:keepNext/>
        <w:spacing w:after="0" w:line="240" w:lineRule="auto"/>
        <w:outlineLvl w:val="0"/>
        <w:rPr>
          <w:rFonts w:ascii="Times New Roman" w:eastAsia="Times New Roman" w:hAnsi="Times New Roman" w:cs="Times New Roman"/>
          <w:sz w:val="28"/>
          <w:szCs w:val="28"/>
        </w:rPr>
      </w:pPr>
    </w:p>
    <w:p w:rsidR="00B27345" w:rsidRPr="00B27345" w:rsidRDefault="00B27345" w:rsidP="00B27345">
      <w:pPr>
        <w:spacing w:after="0" w:line="240" w:lineRule="auto"/>
        <w:ind w:right="-1"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Рассмотрев протест прокурора Ужурского района от 17.01.2019 № 7-02-2019 на Положение о порядке управления и распоряжения имуществом, находящимся в муниципальной собственности Златоруновского  сельсовета, утвержденного решением Златоруновск</w:t>
      </w:r>
      <w:r w:rsidR="00C020E4">
        <w:rPr>
          <w:rFonts w:ascii="Times New Roman" w:eastAsia="Times New Roman" w:hAnsi="Times New Roman" w:cs="Times New Roman"/>
          <w:sz w:val="28"/>
          <w:szCs w:val="20"/>
        </w:rPr>
        <w:t>ого совета депутатов от 17.12.2015 № 4-16р,</w:t>
      </w:r>
      <w:r>
        <w:rPr>
          <w:rFonts w:ascii="Times New Roman" w:eastAsia="Times New Roman" w:hAnsi="Times New Roman" w:cs="Times New Roman"/>
          <w:sz w:val="28"/>
          <w:szCs w:val="20"/>
        </w:rPr>
        <w:t xml:space="preserve"> </w:t>
      </w:r>
      <w:r w:rsidR="00C020E4">
        <w:rPr>
          <w:rFonts w:ascii="Times New Roman" w:eastAsia="Times New Roman" w:hAnsi="Times New Roman" w:cs="Times New Roman"/>
          <w:sz w:val="28"/>
          <w:szCs w:val="20"/>
        </w:rPr>
        <w:t>в</w:t>
      </w:r>
      <w:r w:rsidRPr="00B27345">
        <w:rPr>
          <w:rFonts w:ascii="Times New Roman" w:eastAsia="Times New Roman" w:hAnsi="Times New Roman" w:cs="Times New Roman"/>
          <w:sz w:val="28"/>
          <w:szCs w:val="20"/>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r w:rsidR="00C020E4" w:rsidRPr="00C020E4">
        <w:rPr>
          <w:rFonts w:ascii="Times New Roman" w:eastAsia="Times New Roman" w:hAnsi="Times New Roman" w:cs="Times New Roman"/>
          <w:sz w:val="28"/>
          <w:szCs w:val="20"/>
        </w:rPr>
        <w:t>Златоруновского сельсовета</w:t>
      </w:r>
      <w:r w:rsidR="00C020E4">
        <w:rPr>
          <w:rFonts w:ascii="Times New Roman" w:eastAsia="Times New Roman" w:hAnsi="Times New Roman" w:cs="Times New Roman"/>
          <w:sz w:val="28"/>
          <w:szCs w:val="20"/>
        </w:rPr>
        <w:t xml:space="preserve">, Златоруновский сельский Совет депутатов  </w:t>
      </w:r>
      <w:r w:rsidRPr="00B27345">
        <w:rPr>
          <w:rFonts w:ascii="Times New Roman" w:eastAsia="Times New Roman" w:hAnsi="Times New Roman" w:cs="Times New Roman"/>
          <w:sz w:val="28"/>
          <w:szCs w:val="20"/>
        </w:rPr>
        <w:t>РЕШИЛ:</w:t>
      </w:r>
    </w:p>
    <w:p w:rsidR="00C020E4" w:rsidRPr="00C020E4" w:rsidRDefault="00C020E4" w:rsidP="00B27345">
      <w:pPr>
        <w:numPr>
          <w:ilvl w:val="0"/>
          <w:numId w:val="5"/>
        </w:numPr>
        <w:tabs>
          <w:tab w:val="num" w:pos="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Решение Златоруновского сельского Совета депутатов от 17.12.2015 № 4-16р «Об утверждении положения о порядке управления и распоряжения имуществом, находящимся в муниципальной собственности Златоруновского сельсовета» отменить.</w:t>
      </w:r>
    </w:p>
    <w:p w:rsidR="00B27345" w:rsidRPr="00B27345" w:rsidRDefault="00B27345" w:rsidP="00B27345">
      <w:pPr>
        <w:numPr>
          <w:ilvl w:val="0"/>
          <w:numId w:val="5"/>
        </w:numPr>
        <w:tabs>
          <w:tab w:val="num" w:pos="0"/>
        </w:tabs>
        <w:spacing w:after="0" w:line="240" w:lineRule="auto"/>
        <w:ind w:left="0" w:firstLine="709"/>
        <w:jc w:val="both"/>
        <w:rPr>
          <w:rFonts w:ascii="Times New Roman" w:eastAsia="Times New Roman" w:hAnsi="Times New Roman" w:cs="Times New Roman"/>
          <w:sz w:val="24"/>
          <w:szCs w:val="24"/>
        </w:rPr>
      </w:pPr>
      <w:r w:rsidRPr="00B27345">
        <w:rPr>
          <w:rFonts w:ascii="Times New Roman" w:eastAsia="Times New Roman" w:hAnsi="Times New Roman" w:cs="Times New Roman"/>
          <w:sz w:val="28"/>
          <w:szCs w:val="28"/>
        </w:rPr>
        <w:t xml:space="preserve">Утвердить Положение о порядке управления и распоряжения муниципальной </w:t>
      </w:r>
      <w:r w:rsidRPr="00C020E4">
        <w:rPr>
          <w:rFonts w:ascii="Times New Roman" w:eastAsia="Times New Roman" w:hAnsi="Times New Roman" w:cs="Times New Roman"/>
          <w:sz w:val="28"/>
          <w:szCs w:val="28"/>
        </w:rPr>
        <w:t xml:space="preserve">собственностью </w:t>
      </w:r>
      <w:r w:rsidRPr="00C020E4">
        <w:rPr>
          <w:rFonts w:ascii="Times New Roman" w:eastAsia="Times New Roman" w:hAnsi="Times New Roman" w:cs="Times New Roman"/>
          <w:sz w:val="24"/>
          <w:szCs w:val="24"/>
        </w:rPr>
        <w:t xml:space="preserve"> </w:t>
      </w:r>
      <w:r w:rsidR="00C020E4" w:rsidRPr="00C020E4">
        <w:rPr>
          <w:rFonts w:ascii="Times New Roman" w:eastAsia="Times New Roman" w:hAnsi="Times New Roman" w:cs="Times New Roman"/>
          <w:sz w:val="28"/>
          <w:szCs w:val="28"/>
        </w:rPr>
        <w:t>Златоруновского сельсовета</w:t>
      </w:r>
      <w:r w:rsidRPr="00C020E4">
        <w:rPr>
          <w:rFonts w:ascii="Times New Roman" w:eastAsia="Times New Roman" w:hAnsi="Times New Roman" w:cs="Times New Roman"/>
          <w:sz w:val="28"/>
          <w:szCs w:val="28"/>
        </w:rPr>
        <w:t xml:space="preserve"> согласно</w:t>
      </w:r>
      <w:r w:rsidRPr="00B27345">
        <w:rPr>
          <w:rFonts w:ascii="Times New Roman" w:eastAsia="Times New Roman" w:hAnsi="Times New Roman" w:cs="Times New Roman"/>
          <w:sz w:val="28"/>
          <w:szCs w:val="28"/>
        </w:rPr>
        <w:t xml:space="preserve"> приложению 1.</w:t>
      </w:r>
    </w:p>
    <w:p w:rsidR="00B27345" w:rsidRPr="00C020E4" w:rsidRDefault="00B27345" w:rsidP="00B27345">
      <w:pPr>
        <w:spacing w:after="0" w:line="240" w:lineRule="auto"/>
        <w:ind w:firstLine="709"/>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Контроль за исполнением настоящего Решения возложить на </w:t>
      </w:r>
      <w:r w:rsidR="00AA49E3">
        <w:rPr>
          <w:rFonts w:ascii="Times New Roman" w:eastAsia="Times New Roman" w:hAnsi="Times New Roman" w:cs="Times New Roman"/>
          <w:sz w:val="28"/>
          <w:szCs w:val="28"/>
        </w:rPr>
        <w:t>главу сельсовета</w:t>
      </w:r>
      <w:r w:rsidRPr="00C020E4">
        <w:rPr>
          <w:rFonts w:ascii="Times New Roman" w:eastAsia="Times New Roman" w:hAnsi="Times New Roman" w:cs="Times New Roman"/>
          <w:sz w:val="28"/>
          <w:szCs w:val="28"/>
        </w:rPr>
        <w:t>.</w:t>
      </w:r>
    </w:p>
    <w:p w:rsidR="00C020E4" w:rsidRPr="00415A1F" w:rsidRDefault="00B27345" w:rsidP="00C020E4">
      <w:pPr>
        <w:spacing w:after="0" w:line="240" w:lineRule="auto"/>
        <w:ind w:right="-6" w:firstLine="709"/>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3. Решение вступает в силу после официального опубликования (обнародования) в печатном издании </w:t>
      </w:r>
      <w:r w:rsidR="00C020E4" w:rsidRPr="00E35DF6">
        <w:rPr>
          <w:rFonts w:ascii="Times New Roman" w:eastAsia="Times New Roman" w:hAnsi="Times New Roman" w:cs="Times New Roman"/>
          <w:sz w:val="28"/>
          <w:szCs w:val="28"/>
        </w:rPr>
        <w:t>Златоруновский вестник</w:t>
      </w:r>
      <w:r w:rsidR="00C020E4">
        <w:rPr>
          <w:rFonts w:ascii="Times New Roman" w:eastAsia="Times New Roman" w:hAnsi="Times New Roman" w:cs="Times New Roman"/>
          <w:sz w:val="28"/>
          <w:szCs w:val="28"/>
        </w:rPr>
        <w:t xml:space="preserve"> и на официальном сайте администрации Златоруновского сельсовета </w:t>
      </w:r>
      <w:r w:rsidR="00C020E4">
        <w:rPr>
          <w:rFonts w:ascii="Times New Roman" w:eastAsia="Times New Roman" w:hAnsi="Times New Roman" w:cs="Times New Roman"/>
          <w:sz w:val="28"/>
          <w:szCs w:val="28"/>
          <w:lang w:val="en-US"/>
        </w:rPr>
        <w:t>http</w:t>
      </w:r>
      <w:r w:rsidR="00C020E4" w:rsidRPr="009A3F37">
        <w:rPr>
          <w:rFonts w:ascii="Times New Roman" w:eastAsia="Times New Roman" w:hAnsi="Times New Roman" w:cs="Times New Roman"/>
          <w:sz w:val="28"/>
          <w:szCs w:val="28"/>
        </w:rPr>
        <w:t>://</w:t>
      </w:r>
      <w:r w:rsidR="00C020E4" w:rsidRPr="009A3F37">
        <w:rPr>
          <w:rFonts w:ascii="Times New Roman" w:eastAsia="Times New Roman" w:hAnsi="Times New Roman" w:cs="Times New Roman"/>
          <w:sz w:val="28"/>
          <w:szCs w:val="28"/>
          <w:lang w:val="en-US"/>
        </w:rPr>
        <w:t>mozlat</w:t>
      </w:r>
      <w:r w:rsidR="00C020E4" w:rsidRPr="009A3F37">
        <w:rPr>
          <w:rFonts w:ascii="Times New Roman" w:eastAsia="Times New Roman" w:hAnsi="Times New Roman" w:cs="Times New Roman"/>
          <w:sz w:val="28"/>
          <w:szCs w:val="28"/>
        </w:rPr>
        <w:t>.</w:t>
      </w:r>
      <w:r w:rsidR="00C020E4" w:rsidRPr="009A3F37">
        <w:rPr>
          <w:rFonts w:ascii="Times New Roman" w:eastAsia="Times New Roman" w:hAnsi="Times New Roman" w:cs="Times New Roman"/>
          <w:sz w:val="28"/>
          <w:szCs w:val="28"/>
          <w:lang w:val="en-US"/>
        </w:rPr>
        <w:t>gbu</w:t>
      </w:r>
      <w:r w:rsidR="00C020E4" w:rsidRPr="009A3F37">
        <w:rPr>
          <w:rFonts w:ascii="Times New Roman" w:eastAsia="Times New Roman" w:hAnsi="Times New Roman" w:cs="Times New Roman"/>
          <w:sz w:val="28"/>
          <w:szCs w:val="28"/>
        </w:rPr>
        <w:t>.</w:t>
      </w:r>
      <w:r w:rsidR="00C020E4" w:rsidRPr="009A3F37">
        <w:rPr>
          <w:rFonts w:ascii="Times New Roman" w:eastAsia="Times New Roman" w:hAnsi="Times New Roman" w:cs="Times New Roman"/>
          <w:sz w:val="28"/>
          <w:szCs w:val="28"/>
          <w:lang w:val="en-US"/>
        </w:rPr>
        <w:t>ru</w:t>
      </w:r>
      <w:r w:rsidR="00C020E4" w:rsidRPr="009A3F37">
        <w:rPr>
          <w:rFonts w:ascii="Times New Roman" w:eastAsia="Times New Roman" w:hAnsi="Times New Roman" w:cs="Times New Roman"/>
          <w:sz w:val="28"/>
          <w:szCs w:val="28"/>
        </w:rPr>
        <w:t>.</w:t>
      </w:r>
    </w:p>
    <w:p w:rsidR="00B27345" w:rsidRPr="00B27345" w:rsidRDefault="00B27345" w:rsidP="00B27345">
      <w:pPr>
        <w:spacing w:after="0" w:line="240" w:lineRule="auto"/>
        <w:ind w:firstLine="709"/>
        <w:jc w:val="both"/>
        <w:rPr>
          <w:rFonts w:ascii="Times New Roman" w:eastAsia="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6B1671" w:rsidTr="00584081">
        <w:tc>
          <w:tcPr>
            <w:tcW w:w="4643" w:type="dxa"/>
          </w:tcPr>
          <w:p w:rsidR="006B1671" w:rsidRDefault="006B1671">
            <w:pPr>
              <w:rPr>
                <w:rFonts w:ascii="Times New Roman" w:eastAsia="Times New Roman" w:hAnsi="Times New Roman" w:cs="Times New Roman"/>
                <w:sz w:val="28"/>
                <w:szCs w:val="28"/>
              </w:rPr>
            </w:pPr>
          </w:p>
          <w:p w:rsidR="006B1671" w:rsidRDefault="006B16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Златоруновского сельского Совета депутатов</w:t>
            </w:r>
          </w:p>
          <w:p w:rsidR="006B1671" w:rsidRDefault="006B16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Н.Н. Мисник</w:t>
            </w:r>
          </w:p>
          <w:p w:rsidR="006B1671" w:rsidRDefault="006B1671">
            <w:pPr>
              <w:jc w:val="both"/>
              <w:rPr>
                <w:rFonts w:ascii="Times New Roman" w:eastAsia="Times New Roman" w:hAnsi="Times New Roman" w:cs="Times New Roman"/>
                <w:sz w:val="28"/>
                <w:szCs w:val="28"/>
              </w:rPr>
            </w:pPr>
          </w:p>
        </w:tc>
        <w:tc>
          <w:tcPr>
            <w:tcW w:w="4644" w:type="dxa"/>
          </w:tcPr>
          <w:p w:rsidR="006B1671" w:rsidRDefault="006B1671">
            <w:pPr>
              <w:jc w:val="both"/>
              <w:rPr>
                <w:rFonts w:ascii="Times New Roman" w:eastAsia="Times New Roman" w:hAnsi="Times New Roman" w:cs="Times New Roman"/>
                <w:sz w:val="28"/>
                <w:szCs w:val="28"/>
              </w:rPr>
            </w:pPr>
          </w:p>
          <w:p w:rsidR="006B1671" w:rsidRDefault="006B16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И.о.   главы       Златоруновского  </w:t>
            </w:r>
          </w:p>
          <w:p w:rsidR="006B1671" w:rsidRDefault="006B16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сельсовета</w:t>
            </w:r>
          </w:p>
          <w:p w:rsidR="006B1671" w:rsidRDefault="006B16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Л.М. Ватина</w:t>
            </w:r>
          </w:p>
        </w:tc>
      </w:tr>
    </w:tbl>
    <w:p w:rsidR="00B27345" w:rsidRPr="00B27345" w:rsidRDefault="00B27345" w:rsidP="00B27345">
      <w:pPr>
        <w:spacing w:after="0" w:line="240" w:lineRule="auto"/>
        <w:rPr>
          <w:rFonts w:ascii="Times New Roman" w:eastAsia="Times New Roman" w:hAnsi="Times New Roman" w:cs="Times New Roman"/>
          <w:sz w:val="24"/>
          <w:szCs w:val="24"/>
        </w:rPr>
      </w:pPr>
    </w:p>
    <w:p w:rsidR="00B27345" w:rsidRPr="00B27345" w:rsidRDefault="00B27345" w:rsidP="00442EB9">
      <w:pPr>
        <w:keepNext/>
        <w:spacing w:after="0" w:line="240" w:lineRule="auto"/>
        <w:ind w:left="3969"/>
        <w:jc w:val="right"/>
        <w:outlineLvl w:val="0"/>
        <w:rPr>
          <w:rFonts w:ascii="Times New Roman" w:eastAsia="Times New Roman" w:hAnsi="Times New Roman" w:cs="Times New Roman"/>
          <w:sz w:val="24"/>
          <w:szCs w:val="24"/>
        </w:rPr>
      </w:pPr>
      <w:r w:rsidRPr="00B27345">
        <w:rPr>
          <w:rFonts w:ascii="Times New Roman" w:eastAsia="Times New Roman" w:hAnsi="Times New Roman" w:cs="Times New Roman"/>
          <w:sz w:val="24"/>
          <w:szCs w:val="24"/>
        </w:rPr>
        <w:t xml:space="preserve">Приложение 1 </w:t>
      </w:r>
    </w:p>
    <w:p w:rsidR="00B27345" w:rsidRPr="00442EB9" w:rsidRDefault="00B27345" w:rsidP="00442EB9">
      <w:pPr>
        <w:tabs>
          <w:tab w:val="left" w:pos="5670"/>
        </w:tabs>
        <w:spacing w:after="0" w:line="240" w:lineRule="auto"/>
        <w:jc w:val="right"/>
        <w:rPr>
          <w:rFonts w:ascii="Times New Roman" w:eastAsia="Times New Roman" w:hAnsi="Times New Roman" w:cs="Times New Roman"/>
          <w:sz w:val="20"/>
          <w:szCs w:val="20"/>
        </w:rPr>
      </w:pPr>
      <w:r w:rsidRPr="00B27345">
        <w:rPr>
          <w:rFonts w:ascii="Times New Roman" w:eastAsia="Times New Roman" w:hAnsi="Times New Roman" w:cs="Times New Roman"/>
          <w:sz w:val="20"/>
          <w:szCs w:val="20"/>
        </w:rPr>
        <w:tab/>
      </w:r>
      <w:r w:rsidRPr="00442EB9">
        <w:rPr>
          <w:rFonts w:ascii="Times New Roman" w:eastAsia="Times New Roman" w:hAnsi="Times New Roman" w:cs="Times New Roman"/>
          <w:sz w:val="20"/>
          <w:szCs w:val="20"/>
        </w:rPr>
        <w:t xml:space="preserve">к Решению </w:t>
      </w:r>
      <w:r w:rsidR="005539E1" w:rsidRPr="00442EB9">
        <w:rPr>
          <w:rFonts w:ascii="Times New Roman" w:eastAsia="Times New Roman" w:hAnsi="Times New Roman" w:cs="Times New Roman"/>
          <w:sz w:val="20"/>
          <w:szCs w:val="20"/>
        </w:rPr>
        <w:t>Златор</w:t>
      </w:r>
      <w:r w:rsidR="00442EB9" w:rsidRPr="00442EB9">
        <w:rPr>
          <w:rFonts w:ascii="Times New Roman" w:eastAsia="Times New Roman" w:hAnsi="Times New Roman" w:cs="Times New Roman"/>
          <w:sz w:val="20"/>
          <w:szCs w:val="20"/>
        </w:rPr>
        <w:t xml:space="preserve">уновского сельского </w:t>
      </w:r>
      <w:r w:rsidR="005539E1" w:rsidRPr="00442EB9">
        <w:rPr>
          <w:rFonts w:ascii="Times New Roman" w:eastAsia="Times New Roman" w:hAnsi="Times New Roman" w:cs="Times New Roman"/>
          <w:sz w:val="20"/>
          <w:szCs w:val="20"/>
        </w:rPr>
        <w:t>Совета депутатов</w:t>
      </w:r>
      <w:r w:rsidR="00442EB9" w:rsidRPr="00442EB9">
        <w:rPr>
          <w:rFonts w:ascii="Times New Roman" w:eastAsia="Times New Roman" w:hAnsi="Times New Roman" w:cs="Times New Roman"/>
          <w:sz w:val="20"/>
          <w:szCs w:val="20"/>
        </w:rPr>
        <w:t xml:space="preserve"> от 22.02.2019 № 26-116р</w:t>
      </w:r>
    </w:p>
    <w:p w:rsidR="00B27345" w:rsidRPr="00442EB9" w:rsidRDefault="00B27345" w:rsidP="00442EB9">
      <w:pPr>
        <w:tabs>
          <w:tab w:val="left" w:pos="5940"/>
        </w:tabs>
        <w:spacing w:after="0" w:line="240" w:lineRule="auto"/>
        <w:jc w:val="both"/>
        <w:rPr>
          <w:rFonts w:ascii="Times New Roman" w:eastAsia="Times New Roman" w:hAnsi="Times New Roman" w:cs="Times New Roman"/>
          <w:sz w:val="20"/>
          <w:szCs w:val="20"/>
        </w:rPr>
      </w:pPr>
      <w:r w:rsidRPr="00442EB9">
        <w:rPr>
          <w:rFonts w:ascii="Times New Roman" w:eastAsia="Times New Roman" w:hAnsi="Times New Roman" w:cs="Times New Roman"/>
          <w:i/>
          <w:sz w:val="20"/>
          <w:szCs w:val="20"/>
        </w:rPr>
        <w:tab/>
      </w:r>
    </w:p>
    <w:p w:rsidR="00B27345" w:rsidRDefault="00B27345" w:rsidP="00442EB9">
      <w:pPr>
        <w:tabs>
          <w:tab w:val="left" w:pos="5940"/>
        </w:tabs>
        <w:spacing w:after="0" w:line="240" w:lineRule="auto"/>
        <w:jc w:val="both"/>
        <w:rPr>
          <w:rFonts w:ascii="Times New Roman" w:eastAsia="Times New Roman" w:hAnsi="Times New Roman" w:cs="Times New Roman"/>
          <w:sz w:val="20"/>
          <w:szCs w:val="20"/>
        </w:rPr>
      </w:pPr>
    </w:p>
    <w:p w:rsidR="005539E1" w:rsidRPr="00B27345" w:rsidRDefault="005539E1" w:rsidP="00B27345">
      <w:pPr>
        <w:tabs>
          <w:tab w:val="left" w:pos="5940"/>
        </w:tabs>
        <w:spacing w:after="0" w:line="240" w:lineRule="auto"/>
        <w:jc w:val="both"/>
        <w:rPr>
          <w:rFonts w:ascii="Times New Roman" w:eastAsia="Times New Roman" w:hAnsi="Times New Roman" w:cs="Times New Roman"/>
          <w:sz w:val="20"/>
          <w:szCs w:val="20"/>
        </w:rPr>
      </w:pPr>
    </w:p>
    <w:p w:rsidR="00B27345" w:rsidRPr="00B27345" w:rsidRDefault="00B27345" w:rsidP="00B27345">
      <w:pPr>
        <w:spacing w:after="0" w:line="240" w:lineRule="auto"/>
        <w:jc w:val="center"/>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ПОЛОЖЕНИЕ </w:t>
      </w:r>
    </w:p>
    <w:p w:rsidR="00B27345" w:rsidRPr="00B27345" w:rsidRDefault="00B27345" w:rsidP="00B27345">
      <w:pPr>
        <w:spacing w:after="0" w:line="240" w:lineRule="auto"/>
        <w:jc w:val="center"/>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О ПОРЯДКЕ УПРАВЛЕНИЯ И РАСПОРЯЖЕНИЯ МУНИЦИПАЛЬНОЙ СОБСТВЕННОСТЬЮ</w:t>
      </w:r>
    </w:p>
    <w:p w:rsidR="00B27345" w:rsidRPr="00B27345" w:rsidRDefault="00B27345" w:rsidP="00B27345">
      <w:pPr>
        <w:spacing w:after="0" w:line="240" w:lineRule="auto"/>
        <w:ind w:firstLine="720"/>
        <w:jc w:val="center"/>
        <w:rPr>
          <w:rFonts w:ascii="Times New Roman" w:eastAsia="Times New Roman" w:hAnsi="Times New Roman" w:cs="Times New Roman"/>
          <w:b/>
          <w:sz w:val="28"/>
          <w:szCs w:val="28"/>
        </w:rPr>
      </w:pPr>
    </w:p>
    <w:p w:rsidR="00B27345" w:rsidRPr="00B27345" w:rsidRDefault="00B27345" w:rsidP="00B27345">
      <w:pPr>
        <w:numPr>
          <w:ilvl w:val="2"/>
          <w:numId w:val="6"/>
        </w:numPr>
        <w:spacing w:after="0" w:line="240" w:lineRule="auto"/>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w:t>
      </w:r>
      <w:r w:rsidR="005539E1" w:rsidRPr="005539E1">
        <w:rPr>
          <w:rFonts w:ascii="Times New Roman" w:eastAsia="Times New Roman" w:hAnsi="Times New Roman" w:cs="Times New Roman"/>
          <w:sz w:val="28"/>
          <w:szCs w:val="28"/>
        </w:rPr>
        <w:t>Златоруновского сельсовета</w:t>
      </w:r>
      <w:r w:rsidRPr="00B27345">
        <w:rPr>
          <w:rFonts w:ascii="Times New Roman" w:eastAsia="Times New Roman" w:hAnsi="Times New Roman" w:cs="Times New Roman"/>
          <w:sz w:val="28"/>
          <w:szCs w:val="28"/>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r w:rsidR="005539E1" w:rsidRPr="005539E1">
        <w:rPr>
          <w:rFonts w:ascii="Times New Roman" w:eastAsia="Times New Roman" w:hAnsi="Times New Roman" w:cs="Times New Roman"/>
          <w:sz w:val="28"/>
          <w:szCs w:val="28"/>
        </w:rPr>
        <w:t>Златоруновский сельсовет</w:t>
      </w:r>
      <w:r w:rsidRPr="00B27345">
        <w:rPr>
          <w:rFonts w:ascii="Times New Roman" w:eastAsia="Times New Roman" w:hAnsi="Times New Roman" w:cs="Times New Roman"/>
          <w:sz w:val="28"/>
          <w:szCs w:val="28"/>
        </w:rPr>
        <w:t xml:space="preserve"> по управлению муниципальной собственностью.</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bCs/>
          <w:sz w:val="32"/>
          <w:szCs w:val="32"/>
        </w:rPr>
        <w:t>Глава 1.</w:t>
      </w:r>
      <w:r w:rsidRPr="00B27345">
        <w:rPr>
          <w:rFonts w:ascii="Times New Roman" w:eastAsia="Times New Roman" w:hAnsi="Times New Roman" w:cs="Times New Roman"/>
          <w:sz w:val="32"/>
          <w:szCs w:val="32"/>
        </w:rPr>
        <w:t xml:space="preserve"> </w:t>
      </w:r>
      <w:r w:rsidRPr="00B27345">
        <w:rPr>
          <w:rFonts w:ascii="Times New Roman" w:eastAsia="Times New Roman" w:hAnsi="Times New Roman" w:cs="Times New Roman"/>
          <w:b/>
          <w:sz w:val="32"/>
          <w:szCs w:val="32"/>
        </w:rPr>
        <w:t>Общие положения</w:t>
      </w:r>
    </w:p>
    <w:p w:rsidR="00B27345" w:rsidRPr="00AA49E3" w:rsidRDefault="00B27345" w:rsidP="00B27345">
      <w:pPr>
        <w:spacing w:after="0" w:line="240" w:lineRule="auto"/>
        <w:ind w:firstLine="708"/>
        <w:jc w:val="both"/>
        <w:rPr>
          <w:rFonts w:ascii="Times New Roman" w:eastAsia="Times New Roman" w:hAnsi="Times New Roman" w:cs="Times New Roman"/>
          <w:b/>
          <w:sz w:val="28"/>
          <w:szCs w:val="28"/>
        </w:rPr>
      </w:pPr>
      <w:r w:rsidRPr="00AA49E3">
        <w:rPr>
          <w:rFonts w:ascii="Times New Roman" w:eastAsia="Times New Roman" w:hAnsi="Times New Roman" w:cs="Times New Roman"/>
          <w:b/>
          <w:sz w:val="28"/>
          <w:szCs w:val="28"/>
        </w:rPr>
        <w:t>Статья 1. Основные термины и понятия</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Муниципальное имущество – движимое и недвижимое имущество, находящееся в муниципальной собственности.</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lastRenderedPageBreak/>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B27345" w:rsidRPr="0044081C" w:rsidRDefault="00B27345" w:rsidP="00B27345">
      <w:pPr>
        <w:spacing w:after="0" w:line="240" w:lineRule="auto"/>
        <w:ind w:firstLine="708"/>
        <w:jc w:val="both"/>
        <w:rPr>
          <w:rFonts w:ascii="Times New Roman" w:eastAsia="Times New Roman" w:hAnsi="Times New Roman" w:cs="Times New Roman"/>
          <w:color w:val="FF0000"/>
          <w:sz w:val="28"/>
          <w:szCs w:val="28"/>
        </w:rPr>
      </w:pPr>
      <w:r w:rsidRPr="00AA49E3">
        <w:rPr>
          <w:rFonts w:ascii="Times New Roman" w:eastAsia="Times New Roman" w:hAnsi="Times New Roman" w:cs="Times New Roman"/>
          <w:sz w:val="28"/>
          <w:szCs w:val="28"/>
        </w:rPr>
        <w:t xml:space="preserve">Реестр </w:t>
      </w:r>
      <w:r w:rsidR="0044081C">
        <w:rPr>
          <w:rFonts w:ascii="Times New Roman" w:eastAsia="Times New Roman" w:hAnsi="Times New Roman" w:cs="Times New Roman"/>
          <w:sz w:val="28"/>
          <w:szCs w:val="28"/>
        </w:rPr>
        <w:t>муниципального имущества</w:t>
      </w:r>
      <w:r w:rsidRPr="00AA49E3">
        <w:rPr>
          <w:rFonts w:ascii="Times New Roman" w:eastAsia="Times New Roman" w:hAnsi="Times New Roman" w:cs="Times New Roman"/>
          <w:sz w:val="28"/>
          <w:szCs w:val="28"/>
        </w:rPr>
        <w:t xml:space="preserve"> – информационная система, содержащая структурированный перечень муниципального имущест</w:t>
      </w:r>
      <w:r w:rsidR="0044081C">
        <w:rPr>
          <w:rFonts w:ascii="Times New Roman" w:eastAsia="Times New Roman" w:hAnsi="Times New Roman" w:cs="Times New Roman"/>
          <w:sz w:val="28"/>
          <w:szCs w:val="28"/>
        </w:rPr>
        <w:t xml:space="preserve">ва и сведения об этом имуществе </w:t>
      </w:r>
      <w:r w:rsidR="0044081C" w:rsidRPr="0044081C">
        <w:rPr>
          <w:rFonts w:ascii="Times New Roman" w:eastAsia="Times New Roman" w:hAnsi="Times New Roman" w:cs="Times New Roman"/>
          <w:color w:val="FF0000"/>
          <w:sz w:val="28"/>
          <w:szCs w:val="28"/>
        </w:rPr>
        <w:t>(в редакции решения Златоруновского сельского Совета депутатов от 22.07.2019 №29-135р).</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 Принципы и формы управления и распоряжения муниципальной собственностью</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1. Управление и распоряжение муниципальной собственностью осуществляется в соответствии с принципами: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законности;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эффективности;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подконтрольности;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гласности;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Управление и распоряжение муниципальной собственностью может осуществляться в следующих формах:</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внесение муниципального имущества в качестве взноса в некоммерческие организации;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передача муниципального имущества в залог;</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7) иных, не запрещенных законодательством Российской Федерации.</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 Отношения, регулируемые настоящим Положением</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1) разграничению полномочий органов местного самоуправления по владению, пользованию и распоряжению муниципальным имуществом;</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3) участию </w:t>
      </w:r>
      <w:r w:rsidR="00AA49E3" w:rsidRPr="00AA49E3">
        <w:rPr>
          <w:rFonts w:ascii="Times New Roman" w:eastAsia="Times New Roman" w:hAnsi="Times New Roman" w:cs="Times New Roman"/>
          <w:sz w:val="28"/>
          <w:szCs w:val="28"/>
        </w:rPr>
        <w:t>администрации Златоруновского сельсовета</w:t>
      </w:r>
      <w:r w:rsidRPr="00B27345">
        <w:rPr>
          <w:rFonts w:ascii="Times New Roman" w:eastAsia="Times New Roman" w:hAnsi="Times New Roman" w:cs="Times New Roman"/>
          <w:sz w:val="28"/>
          <w:szCs w:val="28"/>
        </w:rPr>
        <w:t xml:space="preserve"> (далее – муниципальное образование) в хозяйственных обществах и некоммерческих организациях;</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передаче муниципального имущества во временное владение, пользование или распоряжение иных лиц по договору;</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отчуждению муниципального имущества;</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передаче муниципального имущества в залог;</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7) списанию муниципального имущества;</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8) организации контроля за сохранностью и использованием по назначению муниципального имущества;</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4. Состав муниципального имущества</w:t>
      </w:r>
    </w:p>
    <w:p w:rsidR="00AA49E3" w:rsidRDefault="00AA49E3" w:rsidP="00B27345">
      <w:pPr>
        <w:autoSpaceDE w:val="0"/>
        <w:autoSpaceDN w:val="0"/>
        <w:adjustRightInd w:val="0"/>
        <w:spacing w:after="0" w:line="240" w:lineRule="auto"/>
        <w:ind w:firstLine="540"/>
        <w:jc w:val="both"/>
        <w:rPr>
          <w:rFonts w:ascii="Times New Roman" w:hAnsi="Times New Roman" w:cs="Times New Roman"/>
          <w:sz w:val="28"/>
          <w:szCs w:val="28"/>
        </w:rPr>
      </w:pP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1. В собственности сельсовета может находиться: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lastRenderedPageBreak/>
        <w:t xml:space="preserve">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2. Администрация сельсовета ведет реестры муниципального имущества в порядке, установленным Правительством Российской Федерации федеральным органом исполнительной власти.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  </w:t>
      </w:r>
    </w:p>
    <w:p w:rsidR="00B27345" w:rsidRPr="00B27345" w:rsidRDefault="00B27345" w:rsidP="00B27345">
      <w:pPr>
        <w:autoSpaceDE w:val="0"/>
        <w:autoSpaceDN w:val="0"/>
        <w:adjustRightInd w:val="0"/>
        <w:spacing w:after="0" w:line="240" w:lineRule="auto"/>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B27345" w:rsidRPr="00B27345" w:rsidRDefault="00B27345" w:rsidP="00B27345">
      <w:pPr>
        <w:autoSpaceDE w:val="0"/>
        <w:autoSpaceDN w:val="0"/>
        <w:adjustRightInd w:val="0"/>
        <w:spacing w:after="0" w:line="240" w:lineRule="auto"/>
        <w:jc w:val="both"/>
        <w:rPr>
          <w:rFonts w:ascii="Times New Roman" w:eastAsia="Times New Roman" w:hAnsi="Times New Roman" w:cs="Times New Roman"/>
          <w:b/>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5. Субъекты управления, владения, пользования и распоряжения муниципальной собственностью</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В соответствии с Уставом </w:t>
      </w:r>
      <w:r w:rsidR="00AA49E3" w:rsidRPr="00AA49E3">
        <w:rPr>
          <w:rFonts w:ascii="Times New Roman" w:eastAsia="Times New Roman" w:hAnsi="Times New Roman" w:cs="Times New Roman"/>
          <w:sz w:val="28"/>
          <w:szCs w:val="28"/>
        </w:rPr>
        <w:t>Златоруновского сельсовета</w:t>
      </w:r>
      <w:r w:rsidRPr="00B27345">
        <w:rPr>
          <w:rFonts w:ascii="Times New Roman" w:eastAsia="Times New Roman" w:hAnsi="Times New Roman" w:cs="Times New Roman"/>
          <w:sz w:val="28"/>
          <w:szCs w:val="28"/>
        </w:rPr>
        <w:t xml:space="preserve"> субъектами управления и распоряжения муниципальной собственностью являются:</w:t>
      </w:r>
    </w:p>
    <w:p w:rsidR="00B27345" w:rsidRPr="00B27345" w:rsidRDefault="00B27345" w:rsidP="00B27345">
      <w:pPr>
        <w:autoSpaceDE w:val="0"/>
        <w:autoSpaceDN w:val="0"/>
        <w:adjustRightInd w:val="0"/>
        <w:spacing w:after="0" w:line="240" w:lineRule="auto"/>
        <w:ind w:firstLine="540"/>
        <w:rPr>
          <w:rFonts w:ascii="Times New Roman" w:eastAsia="Times New Roman" w:hAnsi="Times New Roman" w:cs="Times New Roman"/>
          <w:i/>
        </w:rPr>
      </w:pPr>
      <w:r w:rsidRPr="00B27345">
        <w:rPr>
          <w:rFonts w:ascii="Times New Roman" w:eastAsia="Times New Roman" w:hAnsi="Times New Roman" w:cs="Times New Roman"/>
          <w:sz w:val="28"/>
          <w:szCs w:val="28"/>
        </w:rPr>
        <w:t xml:space="preserve">1) </w:t>
      </w:r>
      <w:r w:rsidR="00AA49E3" w:rsidRPr="00AA49E3">
        <w:rPr>
          <w:rFonts w:ascii="Times New Roman" w:eastAsia="Times New Roman" w:hAnsi="Times New Roman" w:cs="Times New Roman"/>
          <w:sz w:val="28"/>
          <w:szCs w:val="28"/>
        </w:rPr>
        <w:t>Златоруновский сельский Совет депутатов</w:t>
      </w:r>
      <w:r w:rsidRPr="00AA49E3">
        <w:rPr>
          <w:rFonts w:ascii="Times New Roman" w:eastAsia="Times New Roman" w:hAnsi="Times New Roman" w:cs="Times New Roman"/>
        </w:rPr>
        <w:t xml:space="preserve"> </w:t>
      </w:r>
      <w:r w:rsidRPr="00B27345">
        <w:rPr>
          <w:rFonts w:ascii="Times New Roman" w:eastAsia="Times New Roman" w:hAnsi="Times New Roman" w:cs="Times New Roman"/>
        </w:rPr>
        <w:t>(</w:t>
      </w:r>
      <w:r w:rsidRPr="00B27345">
        <w:rPr>
          <w:rFonts w:ascii="Times New Roman" w:eastAsia="Times New Roman" w:hAnsi="Times New Roman" w:cs="Times New Roman"/>
          <w:sz w:val="28"/>
          <w:szCs w:val="28"/>
        </w:rPr>
        <w:t xml:space="preserve">далее – Совет депутатов); </w:t>
      </w:r>
    </w:p>
    <w:p w:rsidR="00B27345" w:rsidRPr="00AA49E3"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w:t>
      </w:r>
      <w:r w:rsidR="00AA49E3" w:rsidRPr="00AA49E3">
        <w:rPr>
          <w:rFonts w:ascii="Times New Roman" w:eastAsia="Times New Roman" w:hAnsi="Times New Roman" w:cs="Times New Roman"/>
          <w:sz w:val="28"/>
          <w:szCs w:val="28"/>
        </w:rPr>
        <w:t xml:space="preserve">Администрация Златоруновского сельсовета </w:t>
      </w:r>
      <w:r w:rsidRPr="00B27345">
        <w:rPr>
          <w:rFonts w:ascii="Times New Roman" w:eastAsia="Times New Roman" w:hAnsi="Times New Roman" w:cs="Times New Roman"/>
          <w:sz w:val="28"/>
          <w:szCs w:val="28"/>
        </w:rPr>
        <w:t xml:space="preserve">(далее – местная администрация) в лице </w:t>
      </w:r>
      <w:r w:rsidR="00AA49E3" w:rsidRPr="00AA49E3">
        <w:rPr>
          <w:rFonts w:ascii="Times New Roman" w:eastAsia="Times New Roman" w:hAnsi="Times New Roman" w:cs="Times New Roman"/>
          <w:sz w:val="28"/>
          <w:szCs w:val="28"/>
        </w:rPr>
        <w:t>главы сельсовета</w:t>
      </w:r>
      <w:r w:rsidR="00AA49E3">
        <w:rPr>
          <w:rFonts w:ascii="Times New Roman" w:eastAsia="Times New Roman" w:hAnsi="Times New Roman" w:cs="Times New Roman"/>
          <w:sz w:val="28"/>
          <w:szCs w:val="28"/>
        </w:rPr>
        <w:t>.</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6.</w:t>
      </w:r>
      <w:r w:rsidRPr="00B27345">
        <w:rPr>
          <w:rFonts w:ascii="Times New Roman" w:eastAsia="Times New Roman" w:hAnsi="Times New Roman" w:cs="Times New Roman"/>
          <w:sz w:val="28"/>
          <w:szCs w:val="28"/>
        </w:rPr>
        <w:t xml:space="preserve"> </w:t>
      </w:r>
      <w:r w:rsidRPr="00B27345">
        <w:rPr>
          <w:rFonts w:ascii="Times New Roman" w:eastAsia="Times New Roman" w:hAnsi="Times New Roman" w:cs="Times New Roman"/>
          <w:b/>
          <w:sz w:val="28"/>
          <w:szCs w:val="28"/>
        </w:rPr>
        <w:t>Полномочия Совета депутатов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Совет депутатов определяет общий порядок владения, пользования и распоряжения муниципальным имуществом.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Совет депутатов обладает следующими полномочиями: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утверждает план приватизации муниципального имущества на</w:t>
      </w:r>
      <w:r w:rsidR="00F57C7F">
        <w:rPr>
          <w:rFonts w:ascii="Times New Roman" w:eastAsia="Times New Roman" w:hAnsi="Times New Roman" w:cs="Times New Roman"/>
          <w:sz w:val="28"/>
          <w:szCs w:val="28"/>
        </w:rPr>
        <w:t xml:space="preserve"> 3 года</w:t>
      </w:r>
      <w:r w:rsidRPr="00B27345">
        <w:rPr>
          <w:rFonts w:ascii="Times New Roman" w:eastAsia="Times New Roman" w:hAnsi="Times New Roman" w:cs="Times New Roman"/>
          <w:sz w:val="28"/>
          <w:szCs w:val="28"/>
        </w:rPr>
        <w:t>, определяет порядок принятия решений об условиях приватизации муниципального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устанавливает перечень (категории) объектов муниципальной собственности, не подлежащих отчуждению;</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655FAD">
        <w:rPr>
          <w:rFonts w:ascii="Times New Roman" w:eastAsia="Times New Roman" w:hAnsi="Times New Roman" w:cs="Times New Roman"/>
          <w:sz w:val="28"/>
          <w:szCs w:val="28"/>
        </w:rPr>
        <w:t>500 000</w:t>
      </w:r>
      <w:r w:rsidR="00423C1B">
        <w:rPr>
          <w:rFonts w:ascii="Times New Roman" w:eastAsia="Times New Roman" w:hAnsi="Times New Roman" w:cs="Times New Roman"/>
          <w:sz w:val="28"/>
          <w:szCs w:val="28"/>
        </w:rPr>
        <w:t xml:space="preserve"> </w:t>
      </w:r>
      <w:r w:rsidRPr="00B27345">
        <w:rPr>
          <w:rFonts w:ascii="Times New Roman" w:eastAsia="Times New Roman" w:hAnsi="Times New Roman" w:cs="Times New Roman"/>
          <w:sz w:val="28"/>
          <w:szCs w:val="28"/>
        </w:rPr>
        <w:t>рублей;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определяет порядок управления и распоряжения имуществом, находящимся в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утверждает местный бюджет и отчет о его исполнении;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8) осуществляет контроль за эффективным использованием муниципального имущества, для чего: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истребует необходимую информацию по управлению объектами муниципальной собственности у местной администрации и ее должностных лиц;</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заслушивает отчеты органов и должностных лиц об управлении объектами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проводит депутатские расследования по вопросам управления объектами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9) осуществляет иные полномочия в соответствии с действующим законодательством, Уставом </w:t>
      </w:r>
      <w:r w:rsidR="003E5E55" w:rsidRPr="003E5E55">
        <w:rPr>
          <w:rFonts w:ascii="Times New Roman" w:eastAsia="Times New Roman" w:hAnsi="Times New Roman" w:cs="Times New Roman"/>
          <w:sz w:val="28"/>
          <w:szCs w:val="28"/>
        </w:rPr>
        <w:t>Златоруновского сельсовета</w:t>
      </w:r>
      <w:r w:rsidRPr="003E5E55">
        <w:rPr>
          <w:rFonts w:ascii="Times New Roman" w:eastAsia="Times New Roman" w:hAnsi="Times New Roman" w:cs="Times New Roman"/>
          <w:sz w:val="28"/>
          <w:szCs w:val="28"/>
        </w:rPr>
        <w:t>,</w:t>
      </w:r>
      <w:r w:rsidRPr="00B27345">
        <w:rPr>
          <w:rFonts w:ascii="Times New Roman" w:eastAsia="Times New Roman" w:hAnsi="Times New Roman" w:cs="Times New Roman"/>
          <w:sz w:val="28"/>
          <w:szCs w:val="28"/>
        </w:rPr>
        <w:t xml:space="preserve"> настоящим Положением.</w:t>
      </w:r>
    </w:p>
    <w:p w:rsidR="00B27345" w:rsidRPr="00B27345" w:rsidRDefault="00B27345" w:rsidP="00B27345">
      <w:pPr>
        <w:autoSpaceDE w:val="0"/>
        <w:autoSpaceDN w:val="0"/>
        <w:adjustRightInd w:val="0"/>
        <w:spacing w:after="0" w:line="240" w:lineRule="auto"/>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7. Полномочия местной администрации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обеспечивает управление и распоряжение муниципальным имуществом в соответствии с решениями, принятыми Советом депутатов;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w:t>
      </w:r>
      <w:r w:rsidR="00655FAD">
        <w:rPr>
          <w:rFonts w:ascii="Times New Roman" w:eastAsia="Times New Roman" w:hAnsi="Times New Roman" w:cs="Times New Roman"/>
          <w:sz w:val="28"/>
          <w:szCs w:val="28"/>
        </w:rPr>
        <w:t xml:space="preserve">500 000 </w:t>
      </w:r>
      <w:r w:rsidRPr="00B27345">
        <w:rPr>
          <w:rFonts w:ascii="Times New Roman" w:eastAsia="Times New Roman" w:hAnsi="Times New Roman" w:cs="Times New Roman"/>
          <w:sz w:val="28"/>
          <w:szCs w:val="28"/>
        </w:rPr>
        <w:t>рублей;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разрабатывает проект плана приватизации;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обеспечивает судебную защиту имущественных прав муниципального образования;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5) издает правовые акты </w:t>
      </w:r>
      <w:r w:rsidR="003E5E55">
        <w:rPr>
          <w:rFonts w:ascii="Times New Roman" w:eastAsia="Times New Roman" w:hAnsi="Times New Roman" w:cs="Times New Roman"/>
          <w:sz w:val="28"/>
          <w:szCs w:val="28"/>
        </w:rPr>
        <w:t>постановления, распоряжения</w:t>
      </w:r>
      <w:r w:rsidRPr="00B27345">
        <w:rPr>
          <w:rFonts w:ascii="Times New Roman" w:eastAsia="Times New Roman" w:hAnsi="Times New Roman" w:cs="Times New Roman"/>
          <w:sz w:val="28"/>
          <w:szCs w:val="28"/>
        </w:rPr>
        <w:t xml:space="preserve"> по вопросам владения, пользования и распоряжения муниципальным имуществом, в том числе:</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создания, приобретения, использования, аренды объектов муниципальной собственности или их отчуждения;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создания, реорганизации, ликвидации муниципальных унитарных предприятий и муниципальных учреждений;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осуществляет выкуп земельных участков у собственников для муниципальных нужд;</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8) осуществляет полномочия арендодателя при сдаче в аренду муниципального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9) организует непосредственное выполнение мероприятий, связанных с передачей и приемом в муниципальную собственность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10) запрашивает и получает информацию по вопросам, связанным с использованием объектов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11) осуществляет контроль за использованием по назначению и сохранностью объектов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12) принимает решение о муниципальных заимствованиях, об эмиссии муниципальных ценных бумаг;</w:t>
      </w:r>
    </w:p>
    <w:p w:rsidR="00B27345" w:rsidRPr="00B27345" w:rsidRDefault="00B27345" w:rsidP="00B27345">
      <w:pPr>
        <w:tabs>
          <w:tab w:val="num" w:pos="0"/>
        </w:tabs>
        <w:spacing w:after="0" w:line="240" w:lineRule="auto"/>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       13) устанавливает порядок принятия решений о создании муниципальных   бюджетных или казенных учреждений;</w:t>
      </w:r>
    </w:p>
    <w:p w:rsidR="00B27345" w:rsidRPr="00B27345" w:rsidRDefault="00B27345" w:rsidP="00B27345">
      <w:pPr>
        <w:autoSpaceDE w:val="0"/>
        <w:autoSpaceDN w:val="0"/>
        <w:adjustRightInd w:val="0"/>
        <w:spacing w:after="0" w:line="240" w:lineRule="auto"/>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       14) осуществляет иные полномочия, установленные Уставом </w:t>
      </w:r>
      <w:r w:rsidR="00F57C7F" w:rsidRPr="00F57C7F">
        <w:rPr>
          <w:rFonts w:ascii="Times New Roman" w:eastAsia="Times New Roman" w:hAnsi="Times New Roman" w:cs="Times New Roman"/>
          <w:sz w:val="28"/>
          <w:szCs w:val="28"/>
        </w:rPr>
        <w:t>Златоруновского сельсовета</w:t>
      </w:r>
      <w:r w:rsidRPr="00F57C7F">
        <w:rPr>
          <w:rFonts w:ascii="Times New Roman" w:eastAsia="Times New Roman" w:hAnsi="Times New Roman" w:cs="Times New Roman"/>
          <w:sz w:val="28"/>
          <w:szCs w:val="28"/>
        </w:rPr>
        <w:t>, решениями</w:t>
      </w:r>
      <w:r w:rsidRPr="00B27345">
        <w:rPr>
          <w:rFonts w:ascii="Times New Roman" w:eastAsia="Times New Roman" w:hAnsi="Times New Roman" w:cs="Times New Roman"/>
          <w:sz w:val="28"/>
          <w:szCs w:val="28"/>
        </w:rPr>
        <w:t xml:space="preserve"> Совета депутатов и действующим законодательством.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rPr>
      </w:pPr>
    </w:p>
    <w:p w:rsidR="00B27345" w:rsidRPr="00B27345" w:rsidRDefault="00B27345" w:rsidP="00B27345">
      <w:pPr>
        <w:spacing w:after="0" w:line="240" w:lineRule="auto"/>
        <w:jc w:val="center"/>
        <w:rPr>
          <w:rFonts w:ascii="Times New Roman" w:eastAsia="Times New Roman" w:hAnsi="Times New Roman" w:cs="Times New Roman"/>
          <w:b/>
          <w:bCs/>
          <w:sz w:val="32"/>
          <w:szCs w:val="32"/>
        </w:rPr>
      </w:pPr>
      <w:r w:rsidRPr="00B27345">
        <w:rPr>
          <w:rFonts w:ascii="Times New Roman" w:eastAsia="Times New Roman" w:hAnsi="Times New Roman" w:cs="Times New Roman"/>
          <w:b/>
          <w:sz w:val="32"/>
          <w:szCs w:val="32"/>
        </w:rPr>
        <w:t>Глава 3. М</w:t>
      </w:r>
      <w:r w:rsidRPr="00B27345">
        <w:rPr>
          <w:rFonts w:ascii="Times New Roman" w:eastAsia="Times New Roman" w:hAnsi="Times New Roman" w:cs="Times New Roman"/>
          <w:b/>
          <w:bCs/>
          <w:sz w:val="32"/>
          <w:szCs w:val="32"/>
        </w:rPr>
        <w:t>униципальная казна.</w:t>
      </w:r>
    </w:p>
    <w:p w:rsidR="00B27345" w:rsidRPr="00B27345" w:rsidRDefault="00B27345" w:rsidP="00B27345">
      <w:pPr>
        <w:spacing w:after="0" w:line="240" w:lineRule="auto"/>
        <w:jc w:val="center"/>
        <w:rPr>
          <w:rFonts w:ascii="Times New Roman" w:eastAsia="Times New Roman" w:hAnsi="Times New Roman" w:cs="Times New Roman"/>
          <w:b/>
          <w:bCs/>
          <w:sz w:val="32"/>
          <w:szCs w:val="32"/>
        </w:rPr>
      </w:pPr>
      <w:r w:rsidRPr="00B27345">
        <w:rPr>
          <w:rFonts w:ascii="Times New Roman" w:eastAsia="Times New Roman" w:hAnsi="Times New Roman" w:cs="Times New Roman"/>
          <w:b/>
          <w:bCs/>
          <w:sz w:val="32"/>
          <w:szCs w:val="32"/>
        </w:rPr>
        <w:t>Порядок управления и распоряжения муниципальной казной.</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8. Имущество, составляющее муниципальную казну</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B27345">
        <w:rPr>
          <w:rFonts w:ascii="Times New Roman" w:eastAsia="Times New Roman" w:hAnsi="Times New Roman" w:cs="Times New Roman"/>
          <w:i/>
          <w:sz w:val="28"/>
          <w:szCs w:val="28"/>
        </w:rPr>
        <w:t xml:space="preserve"> </w:t>
      </w:r>
      <w:r w:rsidR="00F57C7F" w:rsidRPr="00F57C7F">
        <w:rPr>
          <w:rFonts w:ascii="Times New Roman" w:eastAsia="Times New Roman" w:hAnsi="Times New Roman" w:cs="Times New Roman"/>
          <w:sz w:val="28"/>
          <w:szCs w:val="28"/>
        </w:rPr>
        <w:t>Златоруновского сельсовета</w:t>
      </w:r>
      <w:r w:rsidRPr="00F57C7F">
        <w:rPr>
          <w:rFonts w:ascii="Times New Roman" w:eastAsia="Times New Roman" w:hAnsi="Times New Roman" w:cs="Times New Roman"/>
          <w:sz w:val="28"/>
          <w:szCs w:val="28"/>
        </w:rPr>
        <w:t>.</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9. Основания отнесения имущества к муниципальной казне </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Основанием отнесения объектов муниципального имущества к казне являются: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создание имущества за счет средств местного бюджета;</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иные основания, предусмотренные действующим законодательством.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10. Управление и распоряжение имуществом, составляющим муниципальную казну</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Целями управления и распоряжения имуществом казны являются: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содействие ее сохранению и воспроизводству;</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получение доходов в бюджет муниципального образования от ее использования;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обеспечение обязательств муниципального образования;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обеспечение общественных потребностей населения муниципального образования;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привлечение инвестиций и стимулирование предпринимательской активности на территории муниципального образования.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Для достижения указанных целей при управлении и распоряжении имуществом муниципальной казны решаются следующие задачи:</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пообъектно полный и системный учет имущества, составляющего казну, и своевременное отражение его движения;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выявление и применение наиболее эффективных способов использования муниципального имущества;</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контроль за сохранностью и использованием муниципального имущества по целевому назначению.</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11. Исключение имущества из казны</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bCs/>
          <w:sz w:val="32"/>
          <w:szCs w:val="32"/>
        </w:rPr>
      </w:pPr>
      <w:r w:rsidRPr="00B27345">
        <w:rPr>
          <w:rFonts w:ascii="Times New Roman" w:eastAsia="Times New Roman" w:hAnsi="Times New Roman" w:cs="Times New Roman"/>
          <w:b/>
          <w:sz w:val="32"/>
          <w:szCs w:val="32"/>
        </w:rPr>
        <w:t>Глава 4.  У</w:t>
      </w:r>
      <w:r w:rsidRPr="00B27345">
        <w:rPr>
          <w:rFonts w:ascii="Times New Roman" w:eastAsia="Times New Roman" w:hAnsi="Times New Roman" w:cs="Times New Roman"/>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12. Передача имущества на праве хозяйственного ведения и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По решению собственника (учредителя) муниципальное имущество может быть закреплено:</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на праве хозяйственного ведения за муниципальным унитарным предприятием, основанном на праве хозяйственного ведения;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F57C7F">
        <w:rPr>
          <w:rFonts w:ascii="Times New Roman" w:eastAsia="Times New Roman" w:hAnsi="Times New Roman" w:cs="Times New Roman"/>
          <w:sz w:val="28"/>
          <w:szCs w:val="28"/>
        </w:rPr>
        <w:t>собственника.</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F57C7F">
        <w:rPr>
          <w:rFonts w:ascii="Times New Roman" w:eastAsia="Times New Roman" w:hAnsi="Times New Roman" w:cs="Times New Roman"/>
          <w:sz w:val="28"/>
          <w:szCs w:val="28"/>
        </w:rPr>
        <w:t>собственника (уполномоченного им органа)</w:t>
      </w:r>
      <w:r w:rsidRPr="00B27345">
        <w:rPr>
          <w:rFonts w:ascii="Times New Roman" w:eastAsia="Times New Roman" w:hAnsi="Times New Roman" w:cs="Times New Roman"/>
          <w:sz w:val="28"/>
          <w:szCs w:val="28"/>
        </w:rPr>
        <w:t xml:space="preserve"> и назначением имущества в пределах, определяемых гражданским законодательством и уставом учреждения. </w:t>
      </w:r>
    </w:p>
    <w:p w:rsidR="00B27345" w:rsidRDefault="00B27345" w:rsidP="000E201D">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w:t>
      </w:r>
      <w:r w:rsidR="000E201D">
        <w:rPr>
          <w:rFonts w:ascii="Times New Roman" w:eastAsia="Times New Roman" w:hAnsi="Times New Roman" w:cs="Times New Roman"/>
          <w:sz w:val="28"/>
          <w:szCs w:val="28"/>
        </w:rPr>
        <w:t>П</w:t>
      </w:r>
      <w:r w:rsidRPr="00B27345">
        <w:rPr>
          <w:rFonts w:ascii="Times New Roman" w:eastAsia="Times New Roman" w:hAnsi="Times New Roman" w:cs="Times New Roman"/>
          <w:sz w:val="28"/>
          <w:szCs w:val="28"/>
        </w:rPr>
        <w:t xml:space="preserve">редприятие не вправе продавать принадлежащее </w:t>
      </w:r>
      <w:r w:rsidR="000E201D">
        <w:rPr>
          <w:rFonts w:ascii="Times New Roman" w:eastAsia="Times New Roman" w:hAnsi="Times New Roman" w:cs="Times New Roman"/>
          <w:sz w:val="28"/>
          <w:szCs w:val="28"/>
        </w:rPr>
        <w:t>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E201D" w:rsidRPr="000E201D" w:rsidRDefault="000E201D" w:rsidP="000E201D">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 </w:t>
      </w:r>
      <w:r w:rsidRPr="000E201D">
        <w:rPr>
          <w:rFonts w:ascii="Times New Roman" w:eastAsia="Times New Roman" w:hAnsi="Times New Roman" w:cs="Times New Roman"/>
          <w:color w:val="FF0000"/>
          <w:sz w:val="28"/>
          <w:szCs w:val="28"/>
        </w:rPr>
        <w:t>(пункт 2 статьи 13 в редакции решения Златоруновского сельского Совета депутатов от 22.07.2019 №29-135р).</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4. Муниципальное бюджетное учреждение без согласия </w:t>
      </w:r>
      <w:r w:rsidRPr="00F57C7F">
        <w:rPr>
          <w:rFonts w:ascii="Times New Roman" w:eastAsia="Times New Roman" w:hAnsi="Times New Roman" w:cs="Times New Roman"/>
          <w:sz w:val="28"/>
          <w:szCs w:val="28"/>
        </w:rPr>
        <w:t xml:space="preserve">собственника </w:t>
      </w:r>
      <w:r w:rsidRPr="00B27345">
        <w:rPr>
          <w:rFonts w:ascii="Times New Roman" w:eastAsia="Times New Roman" w:hAnsi="Times New Roman" w:cs="Times New Roman"/>
          <w:sz w:val="28"/>
          <w:szCs w:val="28"/>
        </w:rPr>
        <w:t xml:space="preserve">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w:t>
      </w:r>
      <w:r w:rsidRPr="00B27345">
        <w:rPr>
          <w:rFonts w:ascii="Arial" w:eastAsia="Times New Roman" w:hAnsi="Arial" w:cs="Arial"/>
          <w:sz w:val="20"/>
          <w:szCs w:val="20"/>
        </w:rPr>
        <w:t xml:space="preserve"> </w:t>
      </w:r>
      <w:r w:rsidRPr="00B27345">
        <w:rPr>
          <w:rFonts w:ascii="Times New Roman" w:eastAsia="Times New Roman" w:hAnsi="Times New Roman" w:cs="Times New Roman"/>
          <w:sz w:val="28"/>
          <w:szCs w:val="28"/>
        </w:rPr>
        <w:t>от 03.11.2006 № 174-ФЗ «Об автономных учреждениях».</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Муниципальное предприятие ежегодно перечисляет в бюджет </w:t>
      </w:r>
      <w:r w:rsidR="00655FAD" w:rsidRPr="00655FAD">
        <w:rPr>
          <w:rFonts w:ascii="Times New Roman" w:eastAsia="Times New Roman" w:hAnsi="Times New Roman" w:cs="Times New Roman"/>
          <w:sz w:val="28"/>
          <w:szCs w:val="28"/>
        </w:rPr>
        <w:t>Златоруновского сельсовета</w:t>
      </w:r>
      <w:r w:rsidR="00655FAD">
        <w:rPr>
          <w:rFonts w:ascii="Times New Roman" w:eastAsia="Times New Roman" w:hAnsi="Times New Roman" w:cs="Times New Roman"/>
          <w:sz w:val="28"/>
          <w:szCs w:val="28"/>
        </w:rPr>
        <w:t xml:space="preserve">  20 </w:t>
      </w:r>
      <w:r w:rsidRPr="00B27345">
        <w:rPr>
          <w:rFonts w:ascii="Times New Roman" w:eastAsia="Times New Roman" w:hAnsi="Times New Roman" w:cs="Times New Roman"/>
          <w:sz w:val="28"/>
          <w:szCs w:val="28"/>
        </w:rPr>
        <w:t>%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14. Прекращение права хозяйственного ведения, права оперативного управления</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5. Участие муниципального образования в хозяйственных обществах и некоммерческих организациях</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15. Формы и условия участия муниципального образования в хозяйственных обществах и некоммерческих организациях</w:t>
      </w:r>
    </w:p>
    <w:p w:rsidR="00B27345" w:rsidRPr="00655FAD"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1. </w:t>
      </w:r>
      <w:r w:rsidRPr="00655FAD">
        <w:rPr>
          <w:rFonts w:ascii="Times New Roman" w:eastAsia="Arial Unicode MS" w:hAnsi="Times New Roman" w:cs="Times New Roman"/>
          <w:color w:val="000000"/>
          <w:sz w:val="28"/>
          <w:szCs w:val="28"/>
        </w:rPr>
        <w:t>Участие муниципального образования в хозяйственных обществах может осуществляться путем:</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655FAD">
        <w:rPr>
          <w:rFonts w:ascii="Times New Roman" w:eastAsia="Arial Unicode MS" w:hAnsi="Times New Roman" w:cs="Times New Roman"/>
          <w:color w:val="000000"/>
          <w:sz w:val="28"/>
          <w:szCs w:val="28"/>
        </w:rPr>
        <w:t>1) внесения муниципального имущества или имущественных прав муниципального образования</w:t>
      </w:r>
      <w:r w:rsidRPr="00B27345">
        <w:rPr>
          <w:rFonts w:ascii="Times New Roman" w:eastAsia="Arial Unicode MS" w:hAnsi="Times New Roman" w:cs="Times New Roman"/>
          <w:color w:val="000000"/>
          <w:sz w:val="28"/>
          <w:szCs w:val="28"/>
        </w:rPr>
        <w:t xml:space="preserve"> в качестве вклада в уставные капиталы акционерных обществ, в порядке, предусмотренном законодательством о приватизации;</w:t>
      </w:r>
    </w:p>
    <w:p w:rsidR="00B27345" w:rsidRPr="00B27345" w:rsidRDefault="00B27345" w:rsidP="00B27345">
      <w:pPr>
        <w:autoSpaceDE w:val="0"/>
        <w:autoSpaceDN w:val="0"/>
        <w:adjustRightInd w:val="0"/>
        <w:spacing w:after="0" w:line="240" w:lineRule="auto"/>
        <w:ind w:left="-360" w:firstLine="720"/>
        <w:jc w:val="both"/>
        <w:outlineLvl w:val="3"/>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От имени </w:t>
      </w:r>
      <w:r w:rsidRPr="00655FAD">
        <w:rPr>
          <w:rFonts w:ascii="Times New Roman" w:eastAsia="Arial Unicode MS" w:hAnsi="Times New Roman" w:cs="Times New Roman"/>
          <w:color w:val="000000"/>
          <w:sz w:val="28"/>
          <w:szCs w:val="28"/>
        </w:rPr>
        <w:t>муниципального образования</w:t>
      </w:r>
      <w:r w:rsidRPr="00B27345">
        <w:rPr>
          <w:rFonts w:ascii="Times New Roman" w:eastAsia="Arial Unicode MS" w:hAnsi="Times New Roman" w:cs="Times New Roman"/>
          <w:color w:val="000000"/>
          <w:sz w:val="28"/>
          <w:szCs w:val="28"/>
        </w:rPr>
        <w:t xml:space="preserve"> принимает решение об участии в  акционерных обществах, а также осуществляет полномочия их учредителя </w:t>
      </w:r>
      <w:r w:rsidR="00655FAD">
        <w:rPr>
          <w:rFonts w:ascii="Times New Roman" w:eastAsia="Arial Unicode MS" w:hAnsi="Times New Roman" w:cs="Times New Roman"/>
          <w:color w:val="000000"/>
          <w:sz w:val="28"/>
          <w:szCs w:val="28"/>
        </w:rPr>
        <w:t>–</w:t>
      </w:r>
      <w:r w:rsidRPr="00B27345">
        <w:rPr>
          <w:rFonts w:ascii="Times New Roman" w:eastAsia="Arial Unicode MS" w:hAnsi="Times New Roman" w:cs="Times New Roman"/>
          <w:color w:val="000000"/>
          <w:sz w:val="28"/>
          <w:szCs w:val="28"/>
        </w:rPr>
        <w:t xml:space="preserve"> </w:t>
      </w:r>
      <w:r w:rsidR="00655FAD">
        <w:rPr>
          <w:rFonts w:ascii="Times New Roman" w:eastAsia="Arial Unicode MS" w:hAnsi="Times New Roman" w:cs="Times New Roman"/>
          <w:color w:val="000000"/>
          <w:sz w:val="28"/>
          <w:szCs w:val="28"/>
        </w:rPr>
        <w:t>администрация Златоруновского сельсовета в лице главы сельсовета  с согласия сельского Совета депутатов</w:t>
      </w:r>
      <w:r w:rsidRPr="00B27345">
        <w:rPr>
          <w:rFonts w:ascii="Times New Roman" w:eastAsia="Arial Unicode MS" w:hAnsi="Times New Roman" w:cs="Times New Roman"/>
          <w:color w:val="000000"/>
          <w:sz w:val="28"/>
          <w:szCs w:val="28"/>
        </w:rPr>
        <w:t>.</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5. </w:t>
      </w:r>
      <w:r w:rsidRPr="00655FAD">
        <w:rPr>
          <w:rFonts w:ascii="Times New Roman" w:eastAsia="Arial Unicode MS" w:hAnsi="Times New Roman" w:cs="Times New Roman"/>
          <w:color w:val="000000"/>
          <w:sz w:val="28"/>
          <w:szCs w:val="28"/>
        </w:rPr>
        <w:t>Муниципальное образование</w:t>
      </w:r>
      <w:r w:rsidRPr="00B27345">
        <w:rPr>
          <w:rFonts w:ascii="Times New Roman" w:eastAsia="Arial Unicode MS" w:hAnsi="Times New Roman" w:cs="Times New Roman"/>
          <w:color w:val="000000"/>
          <w:sz w:val="28"/>
          <w:szCs w:val="28"/>
        </w:rPr>
        <w:t xml:space="preserve"> может участвовать в некоммерческих организациях в случаях и порядке предусмотренных законодательством.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b/>
          <w:sz w:val="28"/>
          <w:szCs w:val="28"/>
        </w:rPr>
        <w:lastRenderedPageBreak/>
        <w:t>Статья 16. Представитель муниципального образования в органах управления хозяйствующих обществах</w:t>
      </w:r>
    </w:p>
    <w:p w:rsidR="00B27345" w:rsidRPr="00655FAD"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1. Права акционера акционерных обществ, акции которых находятся в собственности </w:t>
      </w:r>
      <w:r w:rsidRPr="00655FAD">
        <w:rPr>
          <w:rFonts w:ascii="Times New Roman" w:eastAsia="Arial Unicode MS" w:hAnsi="Times New Roman" w:cs="Times New Roman"/>
          <w:color w:val="000000"/>
          <w:sz w:val="28"/>
          <w:szCs w:val="28"/>
        </w:rPr>
        <w:t xml:space="preserve">муниципального образования, от имени муниципальных образований осуществляют органы местного самоуправления. </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2. </w:t>
      </w:r>
      <w:r w:rsidR="00C53C36">
        <w:rPr>
          <w:rFonts w:ascii="Times New Roman" w:eastAsia="Arial Unicode MS" w:hAnsi="Times New Roman" w:cs="Times New Roman"/>
          <w:color w:val="000000"/>
          <w:sz w:val="28"/>
          <w:szCs w:val="28"/>
        </w:rPr>
        <w:t xml:space="preserve">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ревизионную комиссию хозяйственного общества утверждаются администрацией Златоруновского сельсовета </w:t>
      </w:r>
      <w:r w:rsidR="00C53C36" w:rsidRPr="00C53C36">
        <w:rPr>
          <w:rFonts w:ascii="Times New Roman" w:eastAsia="Arial Unicode MS" w:hAnsi="Times New Roman" w:cs="Times New Roman"/>
          <w:color w:val="FF0000"/>
          <w:sz w:val="28"/>
          <w:szCs w:val="28"/>
        </w:rPr>
        <w:t xml:space="preserve">(пункт 2 </w:t>
      </w:r>
      <w:r w:rsidR="000E201D">
        <w:rPr>
          <w:rFonts w:ascii="Times New Roman" w:eastAsia="Arial Unicode MS" w:hAnsi="Times New Roman" w:cs="Times New Roman"/>
          <w:color w:val="FF0000"/>
          <w:sz w:val="28"/>
          <w:szCs w:val="28"/>
        </w:rPr>
        <w:t xml:space="preserve">статьи 16 </w:t>
      </w:r>
      <w:r w:rsidR="00C53C36" w:rsidRPr="00C53C36">
        <w:rPr>
          <w:rFonts w:ascii="Times New Roman" w:eastAsia="Arial Unicode MS" w:hAnsi="Times New Roman" w:cs="Times New Roman"/>
          <w:color w:val="FF0000"/>
          <w:sz w:val="28"/>
          <w:szCs w:val="28"/>
        </w:rPr>
        <w:t>в редакции  решения Златоруновского сельского Совета депутатов от 22.07.2019 №29-135р).</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B27345" w:rsidRPr="004D6435" w:rsidRDefault="00B27345" w:rsidP="00B27345">
      <w:pPr>
        <w:spacing w:after="0" w:line="240" w:lineRule="auto"/>
        <w:ind w:left="-360" w:firstLine="720"/>
        <w:jc w:val="both"/>
        <w:rPr>
          <w:rFonts w:ascii="Times New Roman" w:eastAsia="Arial Unicode MS" w:hAnsi="Times New Roman" w:cs="Times New Roman"/>
          <w:color w:val="FF0000"/>
          <w:sz w:val="28"/>
          <w:szCs w:val="28"/>
        </w:rPr>
      </w:pPr>
      <w:r w:rsidRPr="00B27345">
        <w:rPr>
          <w:rFonts w:ascii="Times New Roman" w:eastAsia="Arial Unicode MS" w:hAnsi="Times New Roman" w:cs="Times New Roman"/>
          <w:color w:val="000000"/>
          <w:sz w:val="28"/>
          <w:szCs w:val="28"/>
        </w:rPr>
        <w:t xml:space="preserve">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w:t>
      </w:r>
      <w:r w:rsidR="007F2E01">
        <w:rPr>
          <w:rFonts w:ascii="Times New Roman" w:eastAsia="Arial Unicode MS" w:hAnsi="Times New Roman" w:cs="Times New Roman"/>
          <w:color w:val="000000"/>
          <w:sz w:val="28"/>
          <w:szCs w:val="28"/>
        </w:rPr>
        <w:t>совета) хозяйственного общества, направляются этим обществом в бюджет Златоруновского сельсовет</w:t>
      </w:r>
      <w:r w:rsidR="004D6435">
        <w:rPr>
          <w:rFonts w:ascii="Times New Roman" w:eastAsia="Arial Unicode MS" w:hAnsi="Times New Roman" w:cs="Times New Roman"/>
          <w:color w:val="000000"/>
          <w:sz w:val="28"/>
          <w:szCs w:val="28"/>
        </w:rPr>
        <w:t>а</w:t>
      </w:r>
      <w:r w:rsidR="007F2E01">
        <w:rPr>
          <w:rFonts w:ascii="Times New Roman" w:eastAsia="Arial Unicode MS" w:hAnsi="Times New Roman" w:cs="Times New Roman"/>
          <w:color w:val="000000"/>
          <w:sz w:val="28"/>
          <w:szCs w:val="28"/>
        </w:rPr>
        <w:t xml:space="preserve"> </w:t>
      </w:r>
      <w:r w:rsidR="007F2E01" w:rsidRPr="004D6435">
        <w:rPr>
          <w:rFonts w:ascii="Times New Roman" w:eastAsia="Arial Unicode MS" w:hAnsi="Times New Roman" w:cs="Times New Roman"/>
          <w:color w:val="FF0000"/>
          <w:sz w:val="28"/>
          <w:szCs w:val="28"/>
        </w:rPr>
        <w:t>(</w:t>
      </w:r>
      <w:r w:rsidR="000E201D">
        <w:rPr>
          <w:rFonts w:ascii="Times New Roman" w:eastAsia="Arial Unicode MS" w:hAnsi="Times New Roman" w:cs="Times New Roman"/>
          <w:color w:val="FF0000"/>
          <w:sz w:val="28"/>
          <w:szCs w:val="28"/>
        </w:rPr>
        <w:t xml:space="preserve">пункт 7 статьи 16 </w:t>
      </w:r>
      <w:r w:rsidR="007F2E01" w:rsidRPr="004D6435">
        <w:rPr>
          <w:rFonts w:ascii="Times New Roman" w:eastAsia="Arial Unicode MS" w:hAnsi="Times New Roman" w:cs="Times New Roman"/>
          <w:color w:val="FF0000"/>
          <w:sz w:val="28"/>
          <w:szCs w:val="28"/>
        </w:rPr>
        <w:t>в редакции решения Златоруновского сельского Совета депутатов от</w:t>
      </w:r>
      <w:r w:rsidR="00C43625" w:rsidRPr="004D6435">
        <w:rPr>
          <w:rFonts w:ascii="Times New Roman" w:eastAsia="Arial Unicode MS" w:hAnsi="Times New Roman" w:cs="Times New Roman"/>
          <w:color w:val="FF0000"/>
          <w:sz w:val="28"/>
          <w:szCs w:val="28"/>
        </w:rPr>
        <w:t xml:space="preserve">  </w:t>
      </w:r>
      <w:r w:rsidR="007F2E01" w:rsidRPr="004D6435">
        <w:rPr>
          <w:rFonts w:ascii="Times New Roman" w:eastAsia="Arial Unicode MS" w:hAnsi="Times New Roman" w:cs="Times New Roman"/>
          <w:color w:val="FF0000"/>
          <w:sz w:val="28"/>
          <w:szCs w:val="28"/>
        </w:rPr>
        <w:t xml:space="preserve">22.07.2019 № </w:t>
      </w:r>
      <w:r w:rsidR="004D6435">
        <w:rPr>
          <w:rFonts w:ascii="Times New Roman" w:eastAsia="Arial Unicode MS" w:hAnsi="Times New Roman" w:cs="Times New Roman"/>
          <w:color w:val="FF0000"/>
          <w:sz w:val="28"/>
          <w:szCs w:val="28"/>
        </w:rPr>
        <w:t>29</w:t>
      </w:r>
      <w:r w:rsidR="007F2E01" w:rsidRPr="004D6435">
        <w:rPr>
          <w:rFonts w:ascii="Times New Roman" w:eastAsia="Arial Unicode MS" w:hAnsi="Times New Roman" w:cs="Times New Roman"/>
          <w:color w:val="FF0000"/>
          <w:sz w:val="28"/>
          <w:szCs w:val="28"/>
        </w:rPr>
        <w:t>-</w:t>
      </w:r>
      <w:r w:rsidR="004D6435">
        <w:rPr>
          <w:rFonts w:ascii="Times New Roman" w:eastAsia="Arial Unicode MS" w:hAnsi="Times New Roman" w:cs="Times New Roman"/>
          <w:color w:val="FF0000"/>
          <w:sz w:val="28"/>
          <w:szCs w:val="28"/>
        </w:rPr>
        <w:t>135</w:t>
      </w:r>
      <w:r w:rsidR="007F2E01" w:rsidRPr="004D6435">
        <w:rPr>
          <w:rFonts w:ascii="Times New Roman" w:eastAsia="Arial Unicode MS" w:hAnsi="Times New Roman" w:cs="Times New Roman"/>
          <w:color w:val="FF0000"/>
          <w:sz w:val="28"/>
          <w:szCs w:val="28"/>
        </w:rPr>
        <w:t>р).</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17. Обязанности представителя муниципального образования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присутствовать на общих собраниях акционеров (участников)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5. Представитель, избранный в состав ревизионной комиссии хозяйственного общества должен:</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b/>
          <w:color w:val="000000"/>
          <w:sz w:val="28"/>
          <w:szCs w:val="28"/>
        </w:rPr>
      </w:pPr>
      <w:r w:rsidRPr="00B27345">
        <w:rPr>
          <w:rFonts w:ascii="Times New Roman" w:eastAsia="Arial Unicode MS" w:hAnsi="Times New Roman" w:cs="Times New Roman"/>
          <w:color w:val="000000"/>
          <w:sz w:val="28"/>
          <w:szCs w:val="28"/>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18. Прекращение полномочий представителя муниципального образования </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Полномочия представителя на общих собраниях акционеров (участников) хозяйственного общества прекращаются в случае:</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продажи акций (доли в уставном капитале) хозяйственного общества, составляющих муниципальную собственность;</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досрочного отзыва представителя;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увольнения представителя с занимаемой им </w:t>
      </w:r>
      <w:r w:rsidR="00D4080D">
        <w:rPr>
          <w:rFonts w:ascii="Times New Roman" w:eastAsia="Arial Unicode MS" w:hAnsi="Times New Roman" w:cs="Times New Roman"/>
          <w:color w:val="000000"/>
          <w:sz w:val="28"/>
          <w:szCs w:val="28"/>
        </w:rPr>
        <w:t xml:space="preserve">должности муниципальной службы </w:t>
      </w:r>
      <w:r w:rsidR="00D4080D" w:rsidRPr="00D4080D">
        <w:rPr>
          <w:rFonts w:ascii="Times New Roman" w:eastAsia="Arial Unicode MS" w:hAnsi="Times New Roman" w:cs="Times New Roman"/>
          <w:color w:val="FF0000"/>
          <w:sz w:val="28"/>
          <w:szCs w:val="28"/>
        </w:rPr>
        <w:t>(в редакции решения Златоруновского сельского Совета депутатов от 22.07.2019 № 29-135р</w:t>
      </w:r>
      <w:r w:rsidR="00D4080D">
        <w:rPr>
          <w:rFonts w:ascii="Times New Roman" w:eastAsia="Arial Unicode MS" w:hAnsi="Times New Roman" w:cs="Times New Roman"/>
          <w:color w:val="000000"/>
          <w:sz w:val="28"/>
          <w:szCs w:val="28"/>
        </w:rPr>
        <w:t>)</w:t>
      </w:r>
      <w:r w:rsidRPr="00B27345">
        <w:rPr>
          <w:rFonts w:ascii="Times New Roman" w:eastAsia="Arial Unicode MS" w:hAnsi="Times New Roman" w:cs="Times New Roman"/>
          <w:color w:val="000000"/>
          <w:sz w:val="28"/>
          <w:szCs w:val="28"/>
        </w:rPr>
        <w:t>;</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ликвидации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однократного грубого нарушении законодательства Российской Федерации или неисполнения письменных указаний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неоднократного нарушения порядка представления отчетности, установленного администрацией;</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по уважительным причинам личного характера;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по иным основаниям, влекущим за собой утрату доверия к представителю.</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19. Ответственность представителя муниципального образования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20. Обязанности местной администрации </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сформировать резерв кандидатов в представители и организовать проведение их специальной подготовки;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5) своевременно рассматривать документы, представляемые представителем, передавать ему соответствующие письменные указания в </w:t>
      </w:r>
      <w:r w:rsidRPr="00B27345">
        <w:rPr>
          <w:rFonts w:ascii="Times New Roman" w:eastAsia="Arial Unicode MS" w:hAnsi="Times New Roman" w:cs="Times New Roman"/>
          <w:color w:val="000000"/>
          <w:sz w:val="28"/>
          <w:szCs w:val="28"/>
        </w:rPr>
        <w:lastRenderedPageBreak/>
        <w:t>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представлять информацию представителям, необходимую для осуществления ими своих прав и обязанностей;</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8) обеспечить материальное стимулирование эффективной деятельности представителей.</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6. Отчуждение муниципального имущества в собственность иных лиц</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21. Приватизация муниципального имущества</w:t>
      </w:r>
    </w:p>
    <w:p w:rsidR="00B27345" w:rsidRPr="00B27345" w:rsidRDefault="00B27345" w:rsidP="00B27345">
      <w:pPr>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B27345" w:rsidRPr="00B27345" w:rsidRDefault="00B27345" w:rsidP="00B27345">
      <w:pPr>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22. Передача имущества в государственную собственность или собственность иных муниципальных образований</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7. Порядок и условия передачи муниципального имущества во временное владение, пользование и распоряжение иных лиц по договору</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23. Условия передачи муниципального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государственным и муниципальным учреждениям;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адвокатским, нотариальным, торгово-промышленным палатам;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медицинским организациям, организациям, осуществляющим образовательную деятельность;</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7) для размещения сетей связи, объектов почтовой связи;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9) в порядке, установленном главой 5 Федерального закона от 26.07.2006 № 135-ФЗ «О защите конкуренции»;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w:t>
      </w:r>
      <w:r w:rsidRPr="00B27345">
        <w:rPr>
          <w:rFonts w:ascii="Times New Roman" w:eastAsia="Times New Roman" w:hAnsi="Times New Roman" w:cs="Times New Roman"/>
          <w:sz w:val="28"/>
          <w:szCs w:val="28"/>
        </w:rPr>
        <w:lastRenderedPageBreak/>
        <w:t>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w:t>
      </w:r>
      <w:r w:rsidRPr="00B27345">
        <w:rPr>
          <w:rFonts w:ascii="Times New Roman" w:eastAsia="Times New Roman" w:hAnsi="Times New Roman" w:cs="Times New Roman"/>
          <w:sz w:val="28"/>
          <w:szCs w:val="28"/>
        </w:rPr>
        <w:lastRenderedPageBreak/>
        <w:t>частью 1 статьи 17.1 Федерального закона от 26.07.2006 № 135-ФЗ «О защите конкуренции» договоров в этих случаях является обязательным;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арендаторами являются хозяйственные общества, созданные учреждениями, указанными в абзаце первом настоящей части;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 xml:space="preserve">3) физкультурно-спортивными организациями для создания условий для занятия обучающимися физической культурой и спортом. </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lastRenderedPageBreak/>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B27345" w:rsidRPr="00363478" w:rsidRDefault="00B27345" w:rsidP="00B27345">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B27345">
        <w:rPr>
          <w:rFonts w:ascii="Times New Roman" w:eastAsia="Times New Roman" w:hAnsi="Times New Roman" w:cs="Times New Roman"/>
          <w:sz w:val="28"/>
          <w:szCs w:val="28"/>
        </w:rPr>
        <w:t xml:space="preserve">3) муниципального имущества, которое принадлежит на праве оперативного управления муниципальным бюджетным и казенным учреждениям, </w:t>
      </w:r>
      <w:r w:rsidR="00363478">
        <w:rPr>
          <w:rFonts w:ascii="Times New Roman" w:eastAsia="Times New Roman" w:hAnsi="Times New Roman" w:cs="Times New Roman"/>
          <w:sz w:val="28"/>
          <w:szCs w:val="28"/>
        </w:rPr>
        <w:t>органам местного самоуправления (</w:t>
      </w:r>
      <w:r w:rsidR="00363478" w:rsidRPr="00363478">
        <w:rPr>
          <w:rFonts w:ascii="Times New Roman" w:eastAsia="Times New Roman" w:hAnsi="Times New Roman" w:cs="Times New Roman"/>
          <w:color w:val="FF0000"/>
          <w:sz w:val="28"/>
          <w:szCs w:val="28"/>
        </w:rPr>
        <w:t>подпункт 3 статьи 24 в редакции решения Златоруновского сельского Совета депутатов от 22.07.2019 № 29-135р).</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25. Порядок проведения конкурсов или аукционов на право заключения договоров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26. Доверительное управление муниципальным имуществом</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Объекты доверительного управления:</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предприятия и другие имущественные комплексы,</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2) отдельные объекты, относящиеся к недвижимому имуществу, </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3) ценные бумаги, </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4) акции акционерных обществ,</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5) доли в уставном капитале хозяйственных обществ.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2. Учредителем управления от имени </w:t>
      </w:r>
      <w:r w:rsidRPr="004303C3">
        <w:rPr>
          <w:rFonts w:ascii="Times New Roman" w:eastAsia="Arial Unicode MS" w:hAnsi="Times New Roman" w:cs="Times New Roman"/>
          <w:color w:val="000000"/>
          <w:spacing w:val="2"/>
          <w:sz w:val="28"/>
          <w:szCs w:val="28"/>
        </w:rPr>
        <w:t>муниципального образования</w:t>
      </w:r>
      <w:r w:rsidRPr="00B27345">
        <w:rPr>
          <w:rFonts w:ascii="Times New Roman" w:eastAsia="Arial Unicode MS" w:hAnsi="Times New Roman" w:cs="Times New Roman"/>
          <w:color w:val="000000"/>
          <w:spacing w:val="2"/>
          <w:sz w:val="28"/>
          <w:szCs w:val="28"/>
        </w:rPr>
        <w:t xml:space="preserve"> выступает </w:t>
      </w:r>
      <w:r w:rsidR="004303C3" w:rsidRPr="004303C3">
        <w:rPr>
          <w:rFonts w:ascii="Times New Roman" w:eastAsia="Arial Unicode MS" w:hAnsi="Times New Roman" w:cs="Times New Roman"/>
          <w:color w:val="000000"/>
          <w:spacing w:val="2"/>
          <w:sz w:val="28"/>
          <w:szCs w:val="28"/>
        </w:rPr>
        <w:t>администрация Златоруновского сельсовета</w:t>
      </w:r>
      <w:r w:rsidRPr="00B27345">
        <w:rPr>
          <w:rFonts w:ascii="Times New Roman" w:eastAsia="Arial Unicode MS" w:hAnsi="Times New Roman" w:cs="Times New Roman"/>
          <w:color w:val="000000"/>
          <w:spacing w:val="2"/>
          <w:sz w:val="28"/>
          <w:szCs w:val="28"/>
        </w:rPr>
        <w:t xml:space="preserve"> на основании решения Совета депутатов.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Решение Совета депутатов об учреждении доверительного управления муниципальным имуществом должно: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устанавливать размер вознаграждения доверительному управляющему;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устанавливать способ обеспечения обязательств доверительного управляющего по договору.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проект решения Совета депутатов об учреждении доверительного управления;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пояснительную записку с обоснованием: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целесообразности передачи имущества в доверительное управление;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выбора формы заключения договора (на торгах или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выбора кандидатуры доверительного управляющего (при заключении договора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выбора формы проведения торгов и кандидатур участников торгов при проведении закрытого конкурса;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копию отчета профессионального оценщика о рыночной стоимости объекта доверительного управления;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проект договора, заключаемого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5) проект конкурсной документации (при принятии решения о проведении торгов), включающей: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порядок и условия проведения торгов;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проект информационного сообщения о проведении торгов;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форма заявки на участие в торгах;</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критерии выбора победителя торгов;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начальный размер платежа, выплачиваемого победителем торгов, за право заключения договора;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проект договора, заключаемого по результатам торгов.</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27. Проведение торгов на право заключения договора доверительного управления</w:t>
      </w:r>
    </w:p>
    <w:p w:rsidR="00B27345" w:rsidRPr="00B27345" w:rsidRDefault="00B27345" w:rsidP="00B27345">
      <w:pPr>
        <w:spacing w:before="32" w:after="32"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Организатором торгов выступает местная администрация, которая создает соответствующую комиссию (аукционную или конкурсную).</w:t>
      </w:r>
    </w:p>
    <w:p w:rsidR="00B27345" w:rsidRPr="00B27345" w:rsidRDefault="00B27345" w:rsidP="00B27345">
      <w:pPr>
        <w:spacing w:before="32" w:after="32"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27345" w:rsidRPr="00B27345" w:rsidRDefault="00B27345" w:rsidP="00B27345">
      <w:pPr>
        <w:spacing w:before="32" w:after="32"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28. Передача имущества в доверительное управление </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w:t>
      </w:r>
      <w:r w:rsidRPr="00B27345">
        <w:rPr>
          <w:rFonts w:ascii="Times New Roman" w:eastAsia="Arial Unicode MS" w:hAnsi="Times New Roman" w:cs="Times New Roman"/>
          <w:color w:val="000000"/>
          <w:spacing w:val="2"/>
          <w:sz w:val="28"/>
          <w:szCs w:val="28"/>
        </w:rPr>
        <w:lastRenderedPageBreak/>
        <w:t>должны быть исполнены победителем торгов лично, если иное не установлено в соответствии с законом.</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 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29. Осуществление доверительного управления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реорганизации и ликвидации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2) внесения изменений и дополнений в учредительные документы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изменения величины уставного капитала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совершения крупной сделки от имени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5) принятия решения об участии акционерного общества в других организациях;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6) эмиссии ценных бумаг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7) утверждения годового отчета. </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30. Возмещение расходов доверительного управляющего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Возмещению подлежат:</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почтовые, телефонные и телеграфные расходы;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расходы по уплате налога на имущество, переданное в доверительное управление;</w:t>
      </w:r>
    </w:p>
    <w:p w:rsidR="00B27345" w:rsidRPr="00B27345" w:rsidRDefault="00B27345" w:rsidP="00B27345">
      <w:pPr>
        <w:autoSpaceDE w:val="0"/>
        <w:autoSpaceDN w:val="0"/>
        <w:adjustRightInd w:val="0"/>
        <w:spacing w:after="0" w:line="240" w:lineRule="auto"/>
        <w:ind w:firstLine="540"/>
        <w:jc w:val="both"/>
        <w:outlineLvl w:val="2"/>
        <w:rPr>
          <w:rFonts w:ascii="Times New Roman" w:eastAsia="Times New Roman" w:hAnsi="Times New Roman" w:cs="Times New Roman"/>
          <w:b/>
          <w:bCs/>
          <w:sz w:val="28"/>
          <w:szCs w:val="28"/>
        </w:rPr>
      </w:pPr>
      <w:r w:rsidRPr="00B27345">
        <w:rPr>
          <w:rFonts w:ascii="Times New Roman" w:eastAsia="Times New Roman" w:hAnsi="Times New Roman" w:cs="Times New Roman"/>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B27345">
        <w:rPr>
          <w:rFonts w:ascii="Times New Roman" w:eastAsia="Times New Roman" w:hAnsi="Times New Roman" w:cs="Times New Roman"/>
          <w:b/>
          <w:bCs/>
          <w:sz w:val="28"/>
          <w:szCs w:val="28"/>
        </w:rPr>
        <w:t xml:space="preserve">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p>
    <w:p w:rsidR="00B27345" w:rsidRPr="00B27345" w:rsidRDefault="00B27345" w:rsidP="00B27345">
      <w:pPr>
        <w:spacing w:before="240" w:after="120" w:line="240" w:lineRule="auto"/>
        <w:ind w:firstLine="54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8. Порядок передачи муниципального имущества в залог</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31. Имущество, которое может быть предметом залога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составляющее муниципальную казну;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принадлежащее предприятию на праве хозяйственного ведения.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Муниципальное имущество может быть предметом залога для обеспечения исполнения обязательств третьих лиц.</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32. Залог имущества, находящегося в муниципальной казне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сумма неисполненного обязательства составляет менее чем пять процентов от размера стоимости заложенного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период просрочки исполнения обязательства, обеспеченного залогом, составляет менее чем три месяца.</w:t>
      </w:r>
    </w:p>
    <w:p w:rsidR="00B27345" w:rsidRPr="00B27345" w:rsidRDefault="00B27345" w:rsidP="00B2734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B27345" w:rsidRPr="00B27345" w:rsidRDefault="00B27345" w:rsidP="00B27345">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B27345" w:rsidRPr="00B27345" w:rsidRDefault="00B27345" w:rsidP="00B27345">
      <w:pPr>
        <w:spacing w:after="0" w:line="240" w:lineRule="auto"/>
        <w:ind w:firstLine="539"/>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33. Залог имущества, принадлежащего предприятию на праве хозяйственного ведения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1) проекта договора о залоге;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свидетельства о внесении муниципального имущества, имеющегося у предприятия, в реестр;</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заключение независимого профессионального оценщика о рыночной стоимости передаваемого в залог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принято решение о его приватизации, реорганизации или ликвидации;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возбуждено производство по делу о несостоятельности (банкротстве).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B27345" w:rsidRPr="00B27345" w:rsidRDefault="00B27345" w:rsidP="00B27345">
      <w:pPr>
        <w:spacing w:before="240" w:after="120" w:line="240" w:lineRule="auto"/>
        <w:ind w:firstLine="54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 xml:space="preserve">Глава 9. Порядок списания муниципального имущества </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34. Основания и порядок списания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морально устаревшее.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w:t>
      </w:r>
      <w:r w:rsidRPr="00B27345">
        <w:rPr>
          <w:rFonts w:ascii="Times New Roman" w:eastAsia="Arial Unicode MS" w:hAnsi="Times New Roman" w:cs="Times New Roman"/>
          <w:color w:val="000000"/>
          <w:sz w:val="28"/>
          <w:szCs w:val="28"/>
        </w:rPr>
        <w:lastRenderedPageBreak/>
        <w:t>законодательством. Объекты недвижимого имущества могут быть списаны с баланса предприятия только с согласия местной администрации.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35. Комиссия по списанию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Комиссия по списанию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устанавливает конкретные причины списания объекта;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составляет акты на списание отдельных объектов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4. В актах на списание указываются все реквизиты, описывающие списываемый объект:</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год изготовления или постройки объекта, дата его поступления на предприятие (учреждение);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время ввода в эксплуатацию;</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первоначальная стоимость объекта (для переоцененных - восстановительная);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сумма начисленного износа по данным бухгалтерского учета, количество проведенных капитальных ремонтов;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шифр амортизационных отчислений;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норма амортизационных отчислений;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подробно излагаются причины выбытия объекта, состояние его основных частей, деталей, узлов.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Составленные и подписанные комиссией акты на списание основных средств утверждаются руководителем предприятия (учреждения).</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36. Получение разрешения на списание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копию приказа руководителя предприятия (учреждения) об образовании комиссии;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копию приказа руководителя учреждения об утверждении перечня имущества, подлежащего списанию, с обоснованием его необходимости;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перечень имущества, подлежащего списанию, по форме, устанавливаемой местной администрацией;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акты на списание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2. Местная администрация в недельный срок анализирует представленные документы и в случае их соответствия законодательству </w:t>
      </w:r>
      <w:r w:rsidRPr="00B27345">
        <w:rPr>
          <w:rFonts w:ascii="Times New Roman" w:eastAsia="Arial Unicode MS" w:hAnsi="Times New Roman" w:cs="Times New Roman"/>
          <w:color w:val="000000"/>
          <w:sz w:val="28"/>
          <w:szCs w:val="28"/>
        </w:rPr>
        <w:lastRenderedPageBreak/>
        <w:t>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37. Списание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Списанное имущество подлежит исключению из реестра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5. Аналогичным образом подлежит списанию имущество, составляющее казну. Решение о списании принимает местная администрация. </w:t>
      </w:r>
    </w:p>
    <w:p w:rsidR="00B27345" w:rsidRPr="00B27345" w:rsidRDefault="00B27345" w:rsidP="00B27345">
      <w:pPr>
        <w:spacing w:before="240" w:after="120" w:line="240" w:lineRule="auto"/>
        <w:ind w:firstLine="54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10. Контроль за сохранностью и использованием по назначению муниципального имущества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38. Цели и задачи контроля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Контроль за сохранностью и использованием по назначению муниципального имущества осуществляется в целях:</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3) определения обоснованности затрат местного бюджета на содержание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приведение учетных данных об объектах контроля в соответствие с их фактическими параметрами.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Основными задачами контроля за сохранностью и использованием по назначению муниципального имущества являются: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определение технического состояния объектов контроля и возможности дальнейшей их эксплуатации;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27345">
        <w:rPr>
          <w:rFonts w:ascii="Times New Roman" w:eastAsia="Times New Roman" w:hAnsi="Times New Roman" w:cs="Times New Roman"/>
          <w:b/>
          <w:sz w:val="28"/>
          <w:szCs w:val="28"/>
        </w:rPr>
        <w:t>Статья 39. Осуществление контроля</w:t>
      </w:r>
      <w:r w:rsidRPr="00B27345">
        <w:rPr>
          <w:rFonts w:ascii="Times New Roman" w:eastAsia="Times New Roman" w:hAnsi="Times New Roman" w:cs="Times New Roman"/>
          <w:sz w:val="28"/>
          <w:szCs w:val="28"/>
        </w:rPr>
        <w:t xml:space="preserve"> </w:t>
      </w: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rPr>
      </w:pP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w:t>
      </w:r>
      <w:r w:rsidRPr="00B27345">
        <w:rPr>
          <w:rFonts w:ascii="Times New Roman" w:eastAsia="Arial Unicode MS" w:hAnsi="Times New Roman" w:cs="Times New Roman"/>
          <w:color w:val="000000"/>
          <w:sz w:val="28"/>
          <w:szCs w:val="28"/>
        </w:rPr>
        <w:lastRenderedPageBreak/>
        <w:t>сохранности и использования по назначению переданного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Местная администрация в целях контроля за сохранностью и использованием по назначению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Контроль за сохранностью и использованием по назначению муниципального имущества осуществляется в плановом и внеплановом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8. Внеплановый контроль осуществляется в обязательном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при установлении фактов хищений или злоупотреблений, а также порчи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 ликвидации (реорганизации) организации, имеющей муниципальное имущество.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10. Организация, имеющая муниципальное имущество, при извещении ее о предстоящей проверке обязана: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подготовить документы по перечню, утверждаемому руководителем рабочей группы;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назначить работников организации, ответственных за организацию содействия рабочей группе в ходе осуществления контроля;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подготовить помещение, технические средства для обеспечения работы членов рабочей группы.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highlight w:val="red"/>
        </w:rPr>
      </w:pPr>
      <w:r w:rsidRPr="00B27345">
        <w:rPr>
          <w:rFonts w:ascii="Times New Roman" w:eastAsia="Times New Roman" w:hAnsi="Times New Roman" w:cs="Times New Roman"/>
          <w:b/>
          <w:sz w:val="28"/>
          <w:szCs w:val="28"/>
        </w:rPr>
        <w:t>Статья 40. Последствия выявления нарушений</w:t>
      </w:r>
      <w:r w:rsidRPr="00B27345">
        <w:rPr>
          <w:rFonts w:ascii="Times New Roman" w:eastAsia="Times New Roman" w:hAnsi="Times New Roman" w:cs="Times New Roman"/>
          <w:b/>
          <w:bCs/>
          <w:sz w:val="28"/>
          <w:szCs w:val="28"/>
        </w:rPr>
        <w:t xml:space="preserve"> </w:t>
      </w:r>
    </w:p>
    <w:p w:rsidR="00B27345" w:rsidRPr="00B27345" w:rsidRDefault="00B27345" w:rsidP="00B27345">
      <w:pPr>
        <w:spacing w:before="240" w:after="12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По окончании проверки местная администрация: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B27345">
        <w:rPr>
          <w:rFonts w:ascii="Times New Roman" w:eastAsia="Times New Roman" w:hAnsi="Times New Roman" w:cs="Times New Roman"/>
          <w:b/>
          <w:bCs/>
          <w:sz w:val="28"/>
          <w:szCs w:val="28"/>
        </w:rPr>
        <w:t>Статья 41. Защита права муниципальной собственности</w:t>
      </w:r>
    </w:p>
    <w:p w:rsidR="00B27345" w:rsidRPr="00B27345" w:rsidRDefault="00B27345" w:rsidP="00B27345">
      <w:pPr>
        <w:spacing w:after="0" w:line="240" w:lineRule="auto"/>
        <w:ind w:firstLine="540"/>
        <w:rPr>
          <w:rFonts w:ascii="Times New Roman" w:eastAsia="Times New Roman" w:hAnsi="Times New Roman" w:cs="Times New Roman"/>
          <w:sz w:val="24"/>
          <w:szCs w:val="24"/>
        </w:rPr>
      </w:pPr>
    </w:p>
    <w:p w:rsidR="00B27345" w:rsidRPr="00B27345" w:rsidRDefault="00B27345" w:rsidP="00B27345">
      <w:pPr>
        <w:numPr>
          <w:ilvl w:val="0"/>
          <w:numId w:val="4"/>
        </w:numPr>
        <w:tabs>
          <w:tab w:val="num" w:pos="-360"/>
        </w:tabs>
        <w:autoSpaceDE w:val="0"/>
        <w:autoSpaceDN w:val="0"/>
        <w:adjustRightInd w:val="0"/>
        <w:spacing w:after="0" w:line="240" w:lineRule="auto"/>
        <w:ind w:left="0"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lastRenderedPageBreak/>
        <w:t>Защита права муниципальной собственности осуществляется в соответствии с действующим законодательством.</w:t>
      </w:r>
    </w:p>
    <w:p w:rsidR="00B27345" w:rsidRPr="00B27345" w:rsidRDefault="00B27345" w:rsidP="00B27345">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B27345" w:rsidRPr="00B27345" w:rsidRDefault="00B27345" w:rsidP="00B27345">
      <w:pPr>
        <w:spacing w:after="0" w:line="240" w:lineRule="auto"/>
        <w:ind w:firstLine="540"/>
        <w:rPr>
          <w:rFonts w:ascii="Times New Roman" w:eastAsia="Times New Roman" w:hAnsi="Times New Roman" w:cs="Times New Roman"/>
          <w:sz w:val="24"/>
          <w:szCs w:val="24"/>
        </w:rPr>
      </w:pPr>
    </w:p>
    <w:sectPr w:rsidR="00B27345" w:rsidRPr="00B27345" w:rsidSect="00A8148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B7E" w:rsidRDefault="00851B7E" w:rsidP="00B27345">
      <w:pPr>
        <w:spacing w:after="0" w:line="240" w:lineRule="auto"/>
      </w:pPr>
      <w:r>
        <w:separator/>
      </w:r>
    </w:p>
  </w:endnote>
  <w:endnote w:type="continuationSeparator" w:id="1">
    <w:p w:rsidR="00851B7E" w:rsidRDefault="00851B7E" w:rsidP="00B27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B7E" w:rsidRDefault="00851B7E" w:rsidP="00B27345">
      <w:pPr>
        <w:spacing w:after="0" w:line="240" w:lineRule="auto"/>
      </w:pPr>
      <w:r>
        <w:separator/>
      </w:r>
    </w:p>
  </w:footnote>
  <w:footnote w:type="continuationSeparator" w:id="1">
    <w:p w:rsidR="00851B7E" w:rsidRDefault="00851B7E" w:rsidP="00B273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3E92"/>
    <w:rsid w:val="000000B8"/>
    <w:rsid w:val="000233F0"/>
    <w:rsid w:val="00066621"/>
    <w:rsid w:val="00077BA6"/>
    <w:rsid w:val="000A51EB"/>
    <w:rsid w:val="000D151B"/>
    <w:rsid w:val="000E201D"/>
    <w:rsid w:val="000E3229"/>
    <w:rsid w:val="00100B1B"/>
    <w:rsid w:val="001051E5"/>
    <w:rsid w:val="0012570A"/>
    <w:rsid w:val="00182D24"/>
    <w:rsid w:val="00187A7A"/>
    <w:rsid w:val="001A6AED"/>
    <w:rsid w:val="001C11A3"/>
    <w:rsid w:val="001C2052"/>
    <w:rsid w:val="001C26A4"/>
    <w:rsid w:val="001E7683"/>
    <w:rsid w:val="002132A4"/>
    <w:rsid w:val="00233279"/>
    <w:rsid w:val="00256F32"/>
    <w:rsid w:val="002C2938"/>
    <w:rsid w:val="003212F3"/>
    <w:rsid w:val="0035721E"/>
    <w:rsid w:val="00363478"/>
    <w:rsid w:val="00366F3D"/>
    <w:rsid w:val="00385DF6"/>
    <w:rsid w:val="003D1D3D"/>
    <w:rsid w:val="003E5E55"/>
    <w:rsid w:val="00423C1B"/>
    <w:rsid w:val="004303C3"/>
    <w:rsid w:val="0044081C"/>
    <w:rsid w:val="00442EB9"/>
    <w:rsid w:val="0049636B"/>
    <w:rsid w:val="004A2BF9"/>
    <w:rsid w:val="004B7444"/>
    <w:rsid w:val="004C1A36"/>
    <w:rsid w:val="004C2223"/>
    <w:rsid w:val="004D6435"/>
    <w:rsid w:val="004D7635"/>
    <w:rsid w:val="00500C30"/>
    <w:rsid w:val="00507674"/>
    <w:rsid w:val="00542CC3"/>
    <w:rsid w:val="005472E5"/>
    <w:rsid w:val="005539E1"/>
    <w:rsid w:val="0058371B"/>
    <w:rsid w:val="0058507E"/>
    <w:rsid w:val="005B4247"/>
    <w:rsid w:val="005C14B7"/>
    <w:rsid w:val="005C43D6"/>
    <w:rsid w:val="005E2FF7"/>
    <w:rsid w:val="005E4CEF"/>
    <w:rsid w:val="005E76E9"/>
    <w:rsid w:val="00655FAD"/>
    <w:rsid w:val="006727FD"/>
    <w:rsid w:val="00672CEC"/>
    <w:rsid w:val="006A322E"/>
    <w:rsid w:val="006B1671"/>
    <w:rsid w:val="006D264E"/>
    <w:rsid w:val="006E4241"/>
    <w:rsid w:val="006F72A4"/>
    <w:rsid w:val="00703E92"/>
    <w:rsid w:val="00704625"/>
    <w:rsid w:val="0078463A"/>
    <w:rsid w:val="00791327"/>
    <w:rsid w:val="007A2B85"/>
    <w:rsid w:val="007C5026"/>
    <w:rsid w:val="007F2E01"/>
    <w:rsid w:val="00801975"/>
    <w:rsid w:val="00851B7E"/>
    <w:rsid w:val="00874152"/>
    <w:rsid w:val="00897AFF"/>
    <w:rsid w:val="008D734A"/>
    <w:rsid w:val="008E2670"/>
    <w:rsid w:val="00916902"/>
    <w:rsid w:val="0093041D"/>
    <w:rsid w:val="0096183A"/>
    <w:rsid w:val="009A150B"/>
    <w:rsid w:val="009F1EA7"/>
    <w:rsid w:val="009F603D"/>
    <w:rsid w:val="00A00FAD"/>
    <w:rsid w:val="00A237EB"/>
    <w:rsid w:val="00A5451D"/>
    <w:rsid w:val="00A8148A"/>
    <w:rsid w:val="00AA49E3"/>
    <w:rsid w:val="00AA7C12"/>
    <w:rsid w:val="00AB3E2C"/>
    <w:rsid w:val="00AE585C"/>
    <w:rsid w:val="00B27345"/>
    <w:rsid w:val="00B55926"/>
    <w:rsid w:val="00B759CB"/>
    <w:rsid w:val="00BF56F9"/>
    <w:rsid w:val="00C020E4"/>
    <w:rsid w:val="00C21206"/>
    <w:rsid w:val="00C4152B"/>
    <w:rsid w:val="00C43625"/>
    <w:rsid w:val="00C5058F"/>
    <w:rsid w:val="00C53C36"/>
    <w:rsid w:val="00C759EC"/>
    <w:rsid w:val="00C76B21"/>
    <w:rsid w:val="00CA5269"/>
    <w:rsid w:val="00CB39CA"/>
    <w:rsid w:val="00D10DD7"/>
    <w:rsid w:val="00D3436E"/>
    <w:rsid w:val="00D4080D"/>
    <w:rsid w:val="00D42458"/>
    <w:rsid w:val="00D454ED"/>
    <w:rsid w:val="00D47349"/>
    <w:rsid w:val="00D95628"/>
    <w:rsid w:val="00DB0E8C"/>
    <w:rsid w:val="00DB6D2E"/>
    <w:rsid w:val="00E12214"/>
    <w:rsid w:val="00E51CC8"/>
    <w:rsid w:val="00EC3F97"/>
    <w:rsid w:val="00EF40CD"/>
    <w:rsid w:val="00F250FE"/>
    <w:rsid w:val="00F34DE8"/>
    <w:rsid w:val="00F35E35"/>
    <w:rsid w:val="00F55C28"/>
    <w:rsid w:val="00F5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B27345"/>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character" w:customStyle="1" w:styleId="10">
    <w:name w:val="Заголовок 1 Знак"/>
    <w:basedOn w:val="a0"/>
    <w:link w:val="1"/>
    <w:rsid w:val="00B27345"/>
    <w:rPr>
      <w:rFonts w:ascii="Times New Roman" w:eastAsia="Times New Roman" w:hAnsi="Times New Roman" w:cs="Times New Roman"/>
      <w:sz w:val="28"/>
      <w:szCs w:val="24"/>
    </w:rPr>
  </w:style>
  <w:style w:type="numbering" w:customStyle="1" w:styleId="11">
    <w:name w:val="Нет списка1"/>
    <w:next w:val="a2"/>
    <w:semiHidden/>
    <w:rsid w:val="00B27345"/>
  </w:style>
  <w:style w:type="paragraph" w:styleId="ab">
    <w:name w:val="Normal (Web)"/>
    <w:basedOn w:val="a"/>
    <w:rsid w:val="00B27345"/>
    <w:pPr>
      <w:spacing w:before="32" w:after="32" w:line="240" w:lineRule="auto"/>
    </w:pPr>
    <w:rPr>
      <w:rFonts w:ascii="Arial" w:eastAsia="Arial Unicode MS" w:hAnsi="Arial" w:cs="Times New Roman"/>
      <w:color w:val="000000"/>
      <w:spacing w:val="2"/>
      <w:sz w:val="24"/>
      <w:szCs w:val="20"/>
    </w:rPr>
  </w:style>
  <w:style w:type="paragraph" w:styleId="ac">
    <w:name w:val="header"/>
    <w:basedOn w:val="a"/>
    <w:link w:val="ad"/>
    <w:rsid w:val="00B273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B27345"/>
    <w:rPr>
      <w:rFonts w:ascii="Times New Roman" w:eastAsia="Times New Roman" w:hAnsi="Times New Roman" w:cs="Times New Roman"/>
      <w:sz w:val="24"/>
      <w:szCs w:val="24"/>
    </w:rPr>
  </w:style>
  <w:style w:type="character" w:styleId="ae">
    <w:name w:val="page number"/>
    <w:basedOn w:val="a0"/>
    <w:rsid w:val="00B27345"/>
  </w:style>
  <w:style w:type="paragraph" w:customStyle="1" w:styleId="ConsPlusNormal">
    <w:name w:val="ConsPlusNormal"/>
    <w:rsid w:val="00B2734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273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
    <w:link w:val="af0"/>
    <w:rsid w:val="00B273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B27345"/>
    <w:rPr>
      <w:rFonts w:ascii="Times New Roman" w:eastAsia="Times New Roman" w:hAnsi="Times New Roman" w:cs="Times New Roman"/>
      <w:sz w:val="24"/>
      <w:szCs w:val="24"/>
    </w:rPr>
  </w:style>
  <w:style w:type="paragraph" w:customStyle="1" w:styleId="ConsPlusTitle">
    <w:name w:val="ConsPlusTitle"/>
    <w:rsid w:val="00B2734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DocList">
    <w:name w:val="ConsPlusDocList"/>
    <w:rsid w:val="00B27345"/>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footnote text"/>
    <w:basedOn w:val="a"/>
    <w:link w:val="af2"/>
    <w:semiHidden/>
    <w:rsid w:val="00B27345"/>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B27345"/>
    <w:rPr>
      <w:rFonts w:ascii="Times New Roman" w:eastAsia="Times New Roman" w:hAnsi="Times New Roman" w:cs="Times New Roman"/>
      <w:sz w:val="20"/>
      <w:szCs w:val="20"/>
    </w:rPr>
  </w:style>
  <w:style w:type="character" w:styleId="af3">
    <w:name w:val="footnote reference"/>
    <w:semiHidden/>
    <w:rsid w:val="00B27345"/>
    <w:rPr>
      <w:vertAlign w:val="superscript"/>
    </w:rPr>
  </w:style>
  <w:style w:type="paragraph" w:styleId="HTML">
    <w:name w:val="HTML Address"/>
    <w:basedOn w:val="a"/>
    <w:link w:val="HTML0"/>
    <w:semiHidden/>
    <w:rsid w:val="00B27345"/>
    <w:pPr>
      <w:spacing w:after="0" w:line="240" w:lineRule="auto"/>
    </w:pPr>
    <w:rPr>
      <w:rFonts w:ascii="Times New Roman" w:eastAsia="Times New Roman" w:hAnsi="Times New Roman" w:cs="Times New Roman"/>
      <w:i/>
      <w:iCs/>
      <w:sz w:val="20"/>
      <w:szCs w:val="20"/>
    </w:rPr>
  </w:style>
  <w:style w:type="character" w:customStyle="1" w:styleId="HTML0">
    <w:name w:val="Адрес HTML Знак"/>
    <w:basedOn w:val="a0"/>
    <w:link w:val="HTML"/>
    <w:semiHidden/>
    <w:rsid w:val="00B27345"/>
    <w:rPr>
      <w:rFonts w:ascii="Times New Roman" w:eastAsia="Times New Roman" w:hAnsi="Times New Roman" w:cs="Times New Roman"/>
      <w:i/>
      <w:iCs/>
      <w:sz w:val="20"/>
      <w:szCs w:val="20"/>
    </w:rPr>
  </w:style>
  <w:style w:type="character" w:styleId="af4">
    <w:name w:val="Hyperlink"/>
    <w:semiHidden/>
    <w:rsid w:val="00B27345"/>
    <w:rPr>
      <w:color w:val="0000FF"/>
      <w:u w:val="single"/>
    </w:rPr>
  </w:style>
  <w:style w:type="paragraph" w:styleId="3">
    <w:name w:val="Body Text 3"/>
    <w:basedOn w:val="a"/>
    <w:link w:val="30"/>
    <w:semiHidden/>
    <w:rsid w:val="00B2734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B2734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9368-759A-4FBD-AC03-C6867A4B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Pages>
  <Words>11421</Words>
  <Characters>65100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54</cp:revision>
  <cp:lastPrinted>2019-08-01T07:38:00Z</cp:lastPrinted>
  <dcterms:created xsi:type="dcterms:W3CDTF">2015-06-26T05:46:00Z</dcterms:created>
  <dcterms:modified xsi:type="dcterms:W3CDTF">2019-08-01T07:39:00Z</dcterms:modified>
</cp:coreProperties>
</file>