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1D" w:rsidRPr="00BB4F1D" w:rsidRDefault="00BB4F1D" w:rsidP="00BB4F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4F1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4350" cy="438150"/>
            <wp:effectExtent l="19050" t="0" r="0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1D" w:rsidRPr="00BB4F1D" w:rsidRDefault="00BB4F1D" w:rsidP="00BB4F1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B4F1D" w:rsidRPr="00BB4F1D" w:rsidRDefault="00BB4F1D" w:rsidP="00BB4F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4F1D">
        <w:rPr>
          <w:rFonts w:ascii="Times New Roman" w:hAnsi="Times New Roman" w:cs="Times New Roman"/>
          <w:b/>
          <w:sz w:val="28"/>
        </w:rPr>
        <w:t>АДМИНИСТРАЦИЯ ЗЛАТОРУНОВСКОГО СЕЛЬСОВЕТА</w:t>
      </w:r>
    </w:p>
    <w:p w:rsidR="00BB4F1D" w:rsidRPr="00BB4F1D" w:rsidRDefault="00BB4F1D" w:rsidP="00BB4F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4F1D">
        <w:rPr>
          <w:rFonts w:ascii="Times New Roman" w:hAnsi="Times New Roman" w:cs="Times New Roman"/>
          <w:b/>
          <w:sz w:val="28"/>
        </w:rPr>
        <w:t>УЖУРСКОГО РАЙОНА КРАСНОЯРСКОГО КРАЯ</w:t>
      </w:r>
    </w:p>
    <w:p w:rsidR="00BB4F1D" w:rsidRPr="00BB4F1D" w:rsidRDefault="00BB4F1D" w:rsidP="00BB4F1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4F1D" w:rsidRPr="00BB4F1D" w:rsidRDefault="00BB4F1D" w:rsidP="00BB4F1D">
      <w:pPr>
        <w:spacing w:after="0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4F1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B4F1D" w:rsidRPr="00BB4F1D" w:rsidRDefault="00BB4F1D" w:rsidP="00BB4F1D">
      <w:pPr>
        <w:spacing w:after="0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BB4F1D" w:rsidRPr="00BB4F1D" w:rsidTr="00765301">
        <w:trPr>
          <w:jc w:val="center"/>
        </w:trPr>
        <w:tc>
          <w:tcPr>
            <w:tcW w:w="3190" w:type="dxa"/>
          </w:tcPr>
          <w:p w:rsidR="00BB4F1D" w:rsidRPr="00BB4F1D" w:rsidRDefault="00BB4F1D" w:rsidP="00BB4F1D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1D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3190" w:type="dxa"/>
          </w:tcPr>
          <w:p w:rsidR="00BB4F1D" w:rsidRPr="00BB4F1D" w:rsidRDefault="00BB4F1D" w:rsidP="00BB4F1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F1D">
              <w:rPr>
                <w:rFonts w:ascii="Times New Roman" w:hAnsi="Times New Roman" w:cs="Times New Roman"/>
                <w:sz w:val="28"/>
                <w:szCs w:val="28"/>
              </w:rPr>
              <w:t>П.Златоруновск</w:t>
            </w:r>
            <w:proofErr w:type="spellEnd"/>
          </w:p>
        </w:tc>
        <w:tc>
          <w:tcPr>
            <w:tcW w:w="3191" w:type="dxa"/>
          </w:tcPr>
          <w:p w:rsidR="00BB4F1D" w:rsidRPr="00BB4F1D" w:rsidRDefault="00BB4F1D" w:rsidP="00BB4F1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№ 2</w:t>
            </w:r>
            <w:r w:rsidR="007F5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B4F1D" w:rsidRDefault="00BB4F1D" w:rsidP="00BB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4F1D" w:rsidTr="00BB4F1D">
        <w:tc>
          <w:tcPr>
            <w:tcW w:w="4785" w:type="dxa"/>
            <w:hideMark/>
          </w:tcPr>
          <w:p w:rsidR="00BB4F1D" w:rsidRDefault="00BB4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порядка ведения</w:t>
            </w:r>
          </w:p>
          <w:p w:rsidR="00BB4F1D" w:rsidRDefault="00BB4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реестра расходных обязательств</w:t>
            </w:r>
          </w:p>
          <w:p w:rsidR="00BB4F1D" w:rsidRDefault="00BB4F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BB4F1D" w:rsidRDefault="00BB4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F1D" w:rsidRDefault="00BB4F1D" w:rsidP="00BB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1D" w:rsidRDefault="00BB4F1D" w:rsidP="00BB4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87 Бюджетного кодекса Российской Федерации,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4F1D" w:rsidRDefault="00BB4F1D" w:rsidP="00BB4F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1.Установить порядок ведения реестра расходных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B4F1D" w:rsidRDefault="00BB4F1D" w:rsidP="00BB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опубликования 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1D" w:rsidRDefault="00BB4F1D" w:rsidP="00BB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Д.В.Минин</w:t>
      </w:r>
    </w:p>
    <w:p w:rsidR="00BB4F1D" w:rsidRDefault="00BB4F1D" w:rsidP="00BB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4F1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B4F1D" w:rsidTr="00BB4F1D">
        <w:tc>
          <w:tcPr>
            <w:tcW w:w="5495" w:type="dxa"/>
          </w:tcPr>
          <w:p w:rsidR="00BB4F1D" w:rsidRDefault="00B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BB4F1D" w:rsidRDefault="00B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от 16.04.2020    № 27                       </w:t>
            </w:r>
          </w:p>
        </w:tc>
      </w:tr>
    </w:tbl>
    <w:p w:rsidR="00BB4F1D" w:rsidRDefault="00BB4F1D" w:rsidP="00BB4F1D">
      <w:pPr>
        <w:spacing w:after="0" w:line="240" w:lineRule="auto"/>
        <w:jc w:val="center"/>
      </w:pPr>
    </w:p>
    <w:p w:rsidR="00BB4F1D" w:rsidRDefault="00BB4F1D" w:rsidP="00BB4F1D">
      <w:pPr>
        <w:spacing w:after="0" w:line="240" w:lineRule="auto"/>
        <w:jc w:val="center"/>
      </w:pPr>
    </w:p>
    <w:p w:rsidR="00BB4F1D" w:rsidRDefault="00BB4F1D" w:rsidP="00BB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</w:p>
    <w:p w:rsidR="00BB4F1D" w:rsidRDefault="00BB4F1D" w:rsidP="00B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B4F1D" w:rsidRDefault="00BB4F1D" w:rsidP="00BB4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F1D" w:rsidRDefault="00BB4F1D" w:rsidP="00BB4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реестром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используемый при составлении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ассигнований, необходимых для исполнения включенных в реестр обязательств 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2.Главным распорядителем бюджетных средств –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- Администрация) ведется Реестр по форме согласно приложению № 1 к настоящему Порядку с целью учета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необходимых для их исполнения.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виде. Данные Реестра используются при разработке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(далее - проект решения о бюджете).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разработке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Администрация формирует плановый Реестр в срок, установленный для составления проекта решения о бюджете.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плановом Реестре объемы бюджетных ассигнований на исполнение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должны соответствовать объемам средств, предусмотренным в ведомственной структуре расходов проекта решения о  бюджете.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После утверждения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(далее – решение о бюджете) формируется уточненный Реестр в течение 20 рабочих дней после принятия решения о бюджете.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принятия, изменения, приостановления либо отмены законов и иных нормативных правовых актов, договоров, соглашений, заключенных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при изменении планового объема бюджетных ассигнований, необходимых для исполнения расходных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в текущем финансовом году (текущем финансовом году и плановом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>), главным распорядителем вносятся изменения в Реестр в течение 10 рабочих дней со дня принятия решения о внесении изменений в решение о  бюджете либо со дня принятия изменений в соответствующие законы, иные нормативные правовые акты, договоры, соглашения в случае, если эти изменения не требуют внесения изменений в решение о бюджете.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на исполнение расходных обязательств, указанные в уточненном Реестре, должны соответствовать суммам, предусмотренным в ведомственной структуре расходов решения о бюджете.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Реестр, уточненный с учетом фактического исполнения расходных обязательств, представляется главным распорядителем в финансовый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–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ежеквартально, до 15 числа месяца, следующего за отчетным периодом.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Главный распорядитель несет ответственность за полноту, своевременность и достоверность представляемой в Реестре информации.</w:t>
      </w:r>
    </w:p>
    <w:p w:rsidR="00BB4F1D" w:rsidRDefault="00BB4F1D" w:rsidP="00BB4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B4F1D">
          <w:pgSz w:w="11906" w:h="16838"/>
          <w:pgMar w:top="1134" w:right="850" w:bottom="1134" w:left="1701" w:header="708" w:footer="708" w:gutter="0"/>
          <w:cols w:space="720"/>
        </w:sectPr>
      </w:pP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 к Порядку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ведения реестра расходных обязательств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Златоруновского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4F1D" w:rsidRDefault="00BB4F1D" w:rsidP="00BB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Реестр расходных обязательств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B4F1D" w:rsidRPr="00BB4F1D" w:rsidRDefault="00BB4F1D" w:rsidP="00BB4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470" w:type="dxa"/>
        <w:tblInd w:w="88" w:type="dxa"/>
        <w:tblLayout w:type="fixed"/>
        <w:tblLook w:val="04A0"/>
      </w:tblPr>
      <w:tblGrid>
        <w:gridCol w:w="1296"/>
        <w:gridCol w:w="1277"/>
        <w:gridCol w:w="1277"/>
        <w:gridCol w:w="1276"/>
        <w:gridCol w:w="1844"/>
        <w:gridCol w:w="1419"/>
        <w:gridCol w:w="1418"/>
        <w:gridCol w:w="1277"/>
        <w:gridCol w:w="1134"/>
        <w:gridCol w:w="1134"/>
        <w:gridCol w:w="1134"/>
        <w:gridCol w:w="992"/>
        <w:gridCol w:w="992"/>
      </w:tblGrid>
      <w:tr w:rsidR="00BB4F1D" w:rsidRPr="00BB4F1D" w:rsidTr="00BB4F1D">
        <w:trPr>
          <w:trHeight w:val="2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полномочия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расходного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нормативного правового акта, договора,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действия нормативного правового акта, договора, соглашения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средств на исполнение расходного обязательства, тыс. рублей</w:t>
            </w:r>
          </w:p>
        </w:tc>
      </w:tr>
      <w:tr w:rsidR="00BB4F1D" w:rsidRPr="00BB4F1D" w:rsidTr="00BB4F1D">
        <w:trPr>
          <w:trHeight w:val="6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BB4F1D" w:rsidRPr="00BB4F1D" w:rsidTr="00BB4F1D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B4F1D" w:rsidRPr="00BB4F1D" w:rsidTr="00BB4F1D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4F1D" w:rsidRPr="00BB4F1D" w:rsidTr="00BB4F1D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F1D" w:rsidRPr="00BB4F1D" w:rsidRDefault="00BB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B4F1D" w:rsidRPr="00BB4F1D" w:rsidRDefault="00BB4F1D" w:rsidP="00BB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F1D" w:rsidRPr="00BB4F1D" w:rsidRDefault="00BB4F1D" w:rsidP="00BB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F1D" w:rsidRDefault="00BB4F1D" w:rsidP="00BB4F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</w:t>
      </w:r>
    </w:p>
    <w:p w:rsidR="00BB4F1D" w:rsidRDefault="00BB4F1D" w:rsidP="00BB4F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 _________________________</w:t>
      </w:r>
    </w:p>
    <w:p w:rsidR="00BB4F1D" w:rsidRDefault="00BB4F1D" w:rsidP="00BB4F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подпись     расшифровка подписи</w:t>
      </w:r>
    </w:p>
    <w:p w:rsidR="00BB4F1D" w:rsidRDefault="00BB4F1D" w:rsidP="00BB4F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МП</w:t>
      </w:r>
    </w:p>
    <w:p w:rsidR="00BB4F1D" w:rsidRDefault="00BB4F1D" w:rsidP="00BB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97" w:rsidRDefault="00765497"/>
    <w:sectPr w:rsidR="00765497" w:rsidSect="00BB4F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1D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79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406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36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4F1D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1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PlusNonformat">
    <w:name w:val="ConsPlusNonformat"/>
    <w:uiPriority w:val="99"/>
    <w:rsid w:val="00BB4F1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4F1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B4F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F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2020-04-16T03:55:00Z</cp:lastPrinted>
  <dcterms:created xsi:type="dcterms:W3CDTF">2020-04-16T03:52:00Z</dcterms:created>
  <dcterms:modified xsi:type="dcterms:W3CDTF">2020-04-16T03:55:00Z</dcterms:modified>
</cp:coreProperties>
</file>