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97" w:rsidRPr="002E294D" w:rsidRDefault="004B0C97" w:rsidP="004B0C97">
      <w:pPr>
        <w:framePr w:w="9648" w:h="14568" w:hRule="exact" w:wrap="none" w:vAnchor="page" w:hAnchor="page" w:x="1216" w:y="1171"/>
        <w:ind w:right="-766"/>
        <w:jc w:val="center"/>
        <w:rPr>
          <w:b/>
          <w:color w:val="auto"/>
          <w:sz w:val="28"/>
          <w:szCs w:val="28"/>
        </w:rPr>
      </w:pPr>
      <w:bookmarkStart w:id="0" w:name="bookmark1"/>
      <w:r w:rsidRPr="002E294D">
        <w:rPr>
          <w:b/>
          <w:noProof/>
          <w:color w:val="auto"/>
          <w:sz w:val="28"/>
          <w:szCs w:val="28"/>
        </w:rPr>
        <w:drawing>
          <wp:inline distT="0" distB="0" distL="0" distR="0">
            <wp:extent cx="493014" cy="321868"/>
            <wp:effectExtent l="19050" t="0" r="2286" b="0"/>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7" cstate="print"/>
                    <a:srcRect/>
                    <a:stretch>
                      <a:fillRect/>
                    </a:stretch>
                  </pic:blipFill>
                  <pic:spPr bwMode="auto">
                    <a:xfrm>
                      <a:off x="0" y="0"/>
                      <a:ext cx="493176" cy="321974"/>
                    </a:xfrm>
                    <a:prstGeom prst="rect">
                      <a:avLst/>
                    </a:prstGeom>
                    <a:noFill/>
                    <a:ln w="9525">
                      <a:noFill/>
                      <a:miter lim="800000"/>
                      <a:headEnd/>
                      <a:tailEnd/>
                    </a:ln>
                  </pic:spPr>
                </pic:pic>
              </a:graphicData>
            </a:graphic>
          </wp:inline>
        </w:drawing>
      </w:r>
    </w:p>
    <w:p w:rsidR="004B0C97" w:rsidRPr="002E294D" w:rsidRDefault="004B0C97" w:rsidP="004B0C97">
      <w:pPr>
        <w:framePr w:w="9648" w:h="14568" w:hRule="exact" w:wrap="none" w:vAnchor="page" w:hAnchor="page" w:x="1216" w:y="1171"/>
        <w:ind w:right="-766"/>
        <w:jc w:val="center"/>
        <w:rPr>
          <w:rFonts w:ascii="Times New Roman" w:hAnsi="Times New Roman" w:cs="Times New Roman"/>
          <w:b/>
          <w:color w:val="auto"/>
          <w:sz w:val="28"/>
          <w:szCs w:val="28"/>
        </w:rPr>
      </w:pPr>
    </w:p>
    <w:p w:rsidR="004B0C97" w:rsidRPr="002E294D" w:rsidRDefault="004B0C97" w:rsidP="004B0C97">
      <w:pPr>
        <w:framePr w:w="9648" w:h="14568" w:hRule="exact" w:wrap="none" w:vAnchor="page" w:hAnchor="page" w:x="1216" w:y="1171"/>
        <w:jc w:val="center"/>
        <w:rPr>
          <w:rFonts w:ascii="Times New Roman" w:hAnsi="Times New Roman" w:cs="Times New Roman"/>
          <w:b/>
          <w:bCs/>
          <w:color w:val="auto"/>
          <w:sz w:val="32"/>
          <w:szCs w:val="32"/>
        </w:rPr>
      </w:pPr>
      <w:r w:rsidRPr="002E294D">
        <w:rPr>
          <w:rFonts w:ascii="Times New Roman" w:hAnsi="Times New Roman" w:cs="Times New Roman"/>
          <w:b/>
          <w:bCs/>
          <w:color w:val="auto"/>
          <w:sz w:val="32"/>
          <w:szCs w:val="32"/>
        </w:rPr>
        <w:t>ЗЛАТОРУНОВСКИЙ СЕЛЬСКИЙ СОВЕТ ДЕПУТАТОВ</w:t>
      </w:r>
    </w:p>
    <w:p w:rsidR="004B0C97" w:rsidRPr="002E294D" w:rsidRDefault="004B0C97" w:rsidP="004B0C97">
      <w:pPr>
        <w:framePr w:w="9648" w:h="14568" w:hRule="exact" w:wrap="none" w:vAnchor="page" w:hAnchor="page" w:x="1216" w:y="1171"/>
        <w:jc w:val="center"/>
        <w:rPr>
          <w:rFonts w:ascii="Times New Roman" w:hAnsi="Times New Roman" w:cs="Times New Roman"/>
          <w:b/>
          <w:bCs/>
          <w:color w:val="auto"/>
          <w:sz w:val="32"/>
          <w:szCs w:val="32"/>
        </w:rPr>
      </w:pPr>
      <w:r w:rsidRPr="002E294D">
        <w:rPr>
          <w:rFonts w:ascii="Times New Roman" w:hAnsi="Times New Roman" w:cs="Times New Roman"/>
          <w:b/>
          <w:bCs/>
          <w:color w:val="auto"/>
          <w:sz w:val="32"/>
          <w:szCs w:val="32"/>
        </w:rPr>
        <w:t xml:space="preserve">УЖУРСКОГО РАЙОНА КРАСНОЯРСКОГО КРАЯ </w:t>
      </w:r>
    </w:p>
    <w:p w:rsidR="004B0C97" w:rsidRPr="002E294D" w:rsidRDefault="004B0C97" w:rsidP="004B0C97">
      <w:pPr>
        <w:framePr w:w="9648" w:h="14568" w:hRule="exact" w:wrap="none" w:vAnchor="page" w:hAnchor="page" w:x="1216" w:y="1171"/>
        <w:ind w:right="-766"/>
        <w:jc w:val="center"/>
        <w:rPr>
          <w:rFonts w:ascii="Times New Roman" w:hAnsi="Times New Roman" w:cs="Times New Roman"/>
          <w:b/>
          <w:color w:val="auto"/>
          <w:sz w:val="28"/>
          <w:szCs w:val="28"/>
        </w:rPr>
      </w:pPr>
    </w:p>
    <w:p w:rsidR="004B0C97" w:rsidRPr="002E294D" w:rsidRDefault="004B0C97" w:rsidP="004B0C97">
      <w:pPr>
        <w:framePr w:w="9648" w:h="14568" w:hRule="exact" w:wrap="none" w:vAnchor="page" w:hAnchor="page" w:x="1216" w:y="1171"/>
        <w:ind w:right="-766"/>
        <w:jc w:val="center"/>
        <w:rPr>
          <w:rFonts w:ascii="Times New Roman" w:hAnsi="Times New Roman" w:cs="Times New Roman"/>
          <w:b/>
          <w:color w:val="auto"/>
          <w:sz w:val="44"/>
          <w:szCs w:val="44"/>
        </w:rPr>
      </w:pPr>
      <w:r w:rsidRPr="002E294D">
        <w:rPr>
          <w:rFonts w:ascii="Times New Roman" w:hAnsi="Times New Roman" w:cs="Times New Roman"/>
          <w:b/>
          <w:color w:val="auto"/>
          <w:sz w:val="44"/>
          <w:szCs w:val="44"/>
        </w:rPr>
        <w:t>РЕШЕНИЕ</w:t>
      </w:r>
    </w:p>
    <w:p w:rsidR="004B0C97" w:rsidRPr="002E294D" w:rsidRDefault="004B0C97" w:rsidP="004B0C97">
      <w:pPr>
        <w:framePr w:w="9648" w:h="14568" w:hRule="exact" w:wrap="none" w:vAnchor="page" w:hAnchor="page" w:x="1216" w:y="1171"/>
        <w:ind w:right="-766"/>
        <w:jc w:val="center"/>
        <w:rPr>
          <w:rFonts w:ascii="Times New Roman" w:hAnsi="Times New Roman" w:cs="Times New Roman"/>
          <w:b/>
          <w:color w:val="auto"/>
          <w:sz w:val="28"/>
          <w:szCs w:val="28"/>
        </w:rPr>
      </w:pPr>
    </w:p>
    <w:p w:rsidR="004B0C97" w:rsidRPr="002E294D" w:rsidRDefault="004B0C97" w:rsidP="004B0C97">
      <w:pPr>
        <w:framePr w:w="9648" w:h="14568" w:hRule="exact" w:wrap="none" w:vAnchor="page" w:hAnchor="page" w:x="1216" w:y="1171"/>
        <w:ind w:right="-766"/>
        <w:jc w:val="center"/>
        <w:rPr>
          <w:rFonts w:ascii="Times New Roman" w:hAnsi="Times New Roman" w:cs="Times New Roman"/>
          <w:b/>
          <w:color w:val="auto"/>
          <w:sz w:val="28"/>
          <w:szCs w:val="28"/>
        </w:rPr>
      </w:pPr>
    </w:p>
    <w:tbl>
      <w:tblPr>
        <w:tblW w:w="8834" w:type="dxa"/>
        <w:jc w:val="center"/>
        <w:tblInd w:w="201" w:type="dxa"/>
        <w:tblLook w:val="01E0"/>
      </w:tblPr>
      <w:tblGrid>
        <w:gridCol w:w="3003"/>
        <w:gridCol w:w="3205"/>
        <w:gridCol w:w="2626"/>
      </w:tblGrid>
      <w:tr w:rsidR="004B0C97" w:rsidRPr="002E294D" w:rsidTr="00A24410">
        <w:trPr>
          <w:trHeight w:val="571"/>
          <w:jc w:val="center"/>
        </w:trPr>
        <w:tc>
          <w:tcPr>
            <w:tcW w:w="3003" w:type="dxa"/>
          </w:tcPr>
          <w:p w:rsidR="004B0C97" w:rsidRPr="002E294D" w:rsidRDefault="00AC13C1" w:rsidP="004B0C97">
            <w:pPr>
              <w:framePr w:w="9648" w:h="14568" w:hRule="exact" w:wrap="none" w:vAnchor="page" w:hAnchor="page" w:x="1216" w:y="1171"/>
              <w:spacing w:line="276" w:lineRule="auto"/>
              <w:ind w:right="-1" w:firstLine="85"/>
              <w:jc w:val="both"/>
              <w:rPr>
                <w:rFonts w:ascii="Times New Roman" w:hAnsi="Times New Roman" w:cs="Times New Roman"/>
                <w:color w:val="auto"/>
                <w:sz w:val="28"/>
                <w:szCs w:val="20"/>
              </w:rPr>
            </w:pPr>
            <w:r w:rsidRPr="002E294D">
              <w:rPr>
                <w:rFonts w:ascii="Times New Roman" w:hAnsi="Times New Roman" w:cs="Times New Roman"/>
                <w:color w:val="auto"/>
                <w:sz w:val="28"/>
                <w:szCs w:val="20"/>
              </w:rPr>
              <w:t>22.11</w:t>
            </w:r>
            <w:r w:rsidR="004B0C97" w:rsidRPr="002E294D">
              <w:rPr>
                <w:rFonts w:ascii="Times New Roman" w:hAnsi="Times New Roman" w:cs="Times New Roman"/>
                <w:color w:val="auto"/>
                <w:sz w:val="28"/>
                <w:szCs w:val="20"/>
              </w:rPr>
              <w:t xml:space="preserve">.2019                              </w:t>
            </w:r>
          </w:p>
          <w:p w:rsidR="004B0C97" w:rsidRPr="002E294D" w:rsidRDefault="004B0C97" w:rsidP="004B0C97">
            <w:pPr>
              <w:framePr w:w="9648" w:h="14568" w:hRule="exact" w:wrap="none" w:vAnchor="page" w:hAnchor="page" w:x="1216" w:y="1171"/>
              <w:spacing w:line="276" w:lineRule="auto"/>
              <w:ind w:right="-1" w:firstLine="709"/>
              <w:jc w:val="both"/>
              <w:rPr>
                <w:rFonts w:ascii="Times New Roman" w:hAnsi="Times New Roman" w:cs="Times New Roman"/>
                <w:b/>
                <w:color w:val="auto"/>
                <w:sz w:val="28"/>
                <w:szCs w:val="20"/>
              </w:rPr>
            </w:pPr>
          </w:p>
        </w:tc>
        <w:tc>
          <w:tcPr>
            <w:tcW w:w="3205" w:type="dxa"/>
            <w:hideMark/>
          </w:tcPr>
          <w:p w:rsidR="004B0C97" w:rsidRPr="002E294D" w:rsidRDefault="004B0C97" w:rsidP="004B0C97">
            <w:pPr>
              <w:framePr w:w="9648" w:h="14568" w:hRule="exact" w:wrap="none" w:vAnchor="page" w:hAnchor="page" w:x="1216" w:y="1171"/>
              <w:ind w:right="-766"/>
              <w:jc w:val="center"/>
              <w:rPr>
                <w:rFonts w:ascii="Times New Roman" w:hAnsi="Times New Roman" w:cs="Times New Roman"/>
                <w:color w:val="auto"/>
                <w:sz w:val="28"/>
                <w:szCs w:val="28"/>
              </w:rPr>
            </w:pPr>
            <w:proofErr w:type="spellStart"/>
            <w:r w:rsidRPr="002E294D">
              <w:rPr>
                <w:rFonts w:ascii="Times New Roman" w:hAnsi="Times New Roman" w:cs="Times New Roman"/>
                <w:color w:val="auto"/>
                <w:sz w:val="28"/>
                <w:szCs w:val="28"/>
              </w:rPr>
              <w:t>П.Златоруновск</w:t>
            </w:r>
            <w:proofErr w:type="spellEnd"/>
          </w:p>
          <w:p w:rsidR="004B0C97" w:rsidRPr="002E294D" w:rsidRDefault="004B0C97" w:rsidP="004B0C97">
            <w:pPr>
              <w:framePr w:w="9648" w:h="14568" w:hRule="exact" w:wrap="none" w:vAnchor="page" w:hAnchor="page" w:x="1216" w:y="1171"/>
              <w:spacing w:line="276" w:lineRule="auto"/>
              <w:ind w:firstLine="5103"/>
              <w:jc w:val="center"/>
              <w:rPr>
                <w:rFonts w:ascii="Times New Roman" w:hAnsi="Times New Roman" w:cs="Times New Roman"/>
                <w:color w:val="auto"/>
                <w:sz w:val="18"/>
                <w:szCs w:val="18"/>
              </w:rPr>
            </w:pPr>
            <w:proofErr w:type="gramStart"/>
            <w:r w:rsidRPr="002E294D">
              <w:rPr>
                <w:rFonts w:ascii="Times New Roman" w:hAnsi="Times New Roman" w:cs="Times New Roman"/>
                <w:color w:val="auto"/>
                <w:sz w:val="18"/>
                <w:szCs w:val="18"/>
              </w:rPr>
              <w:t>П</w:t>
            </w:r>
            <w:proofErr w:type="gramEnd"/>
          </w:p>
        </w:tc>
        <w:tc>
          <w:tcPr>
            <w:tcW w:w="2626" w:type="dxa"/>
            <w:hideMark/>
          </w:tcPr>
          <w:p w:rsidR="004B0C97" w:rsidRPr="002E294D" w:rsidRDefault="004B0C97" w:rsidP="00A24410">
            <w:pPr>
              <w:framePr w:w="9648" w:h="14568" w:hRule="exact" w:wrap="none" w:vAnchor="page" w:hAnchor="page" w:x="1216" w:y="1171"/>
              <w:spacing w:line="276" w:lineRule="auto"/>
              <w:ind w:right="-1" w:firstLine="709"/>
              <w:jc w:val="right"/>
              <w:rPr>
                <w:rFonts w:ascii="Times New Roman" w:hAnsi="Times New Roman" w:cs="Times New Roman"/>
                <w:b/>
                <w:color w:val="auto"/>
                <w:sz w:val="28"/>
                <w:szCs w:val="20"/>
              </w:rPr>
            </w:pPr>
            <w:r w:rsidRPr="002E294D">
              <w:rPr>
                <w:rFonts w:ascii="Times New Roman" w:hAnsi="Times New Roman" w:cs="Times New Roman"/>
                <w:color w:val="auto"/>
                <w:sz w:val="28"/>
                <w:szCs w:val="20"/>
              </w:rPr>
              <w:t xml:space="preserve">№ </w:t>
            </w:r>
            <w:r w:rsidR="00AC13C1" w:rsidRPr="002E294D">
              <w:rPr>
                <w:rFonts w:ascii="Times New Roman" w:hAnsi="Times New Roman" w:cs="Times New Roman"/>
                <w:color w:val="auto"/>
                <w:sz w:val="28"/>
                <w:szCs w:val="20"/>
              </w:rPr>
              <w:t>31-149р</w:t>
            </w:r>
          </w:p>
        </w:tc>
      </w:tr>
    </w:tbl>
    <w:p w:rsidR="0025070D" w:rsidRDefault="00C07EAE" w:rsidP="0025070D">
      <w:pPr>
        <w:pStyle w:val="10"/>
        <w:framePr w:w="9648" w:h="14568" w:hRule="exact" w:wrap="none" w:vAnchor="page" w:hAnchor="page" w:x="1216" w:y="1171"/>
        <w:shd w:val="clear" w:color="auto" w:fill="auto"/>
        <w:spacing w:before="0" w:after="0" w:line="278" w:lineRule="exact"/>
        <w:ind w:left="20"/>
        <w:rPr>
          <w:color w:val="auto"/>
        </w:rPr>
      </w:pPr>
      <w:proofErr w:type="gramStart"/>
      <w:r w:rsidRPr="002E294D">
        <w:rPr>
          <w:color w:val="auto"/>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4B0C97" w:rsidRPr="002E294D">
        <w:rPr>
          <w:color w:val="auto"/>
        </w:rPr>
        <w:t>Златоруновского</w:t>
      </w:r>
      <w:proofErr w:type="spellEnd"/>
      <w:r w:rsidRPr="002E294D">
        <w:rPr>
          <w:color w:val="auto"/>
        </w:rPr>
        <w:t xml:space="preserve"> сельсовета</w:t>
      </w:r>
      <w:bookmarkEnd w:id="0"/>
      <w:r w:rsidR="00A20095" w:rsidRPr="002E294D">
        <w:rPr>
          <w:color w:val="auto"/>
        </w:rPr>
        <w:t xml:space="preserve"> (в ред. решения </w:t>
      </w:r>
      <w:proofErr w:type="spellStart"/>
      <w:r w:rsidR="00A20095" w:rsidRPr="002E294D">
        <w:rPr>
          <w:color w:val="auto"/>
        </w:rPr>
        <w:t>Златоруновского</w:t>
      </w:r>
      <w:proofErr w:type="spellEnd"/>
      <w:r w:rsidR="00A20095" w:rsidRPr="002E294D">
        <w:rPr>
          <w:color w:val="auto"/>
        </w:rPr>
        <w:t xml:space="preserve"> сельского Совета депутатов от 23.06.2020 </w:t>
      </w:r>
      <w:proofErr w:type="gramEnd"/>
    </w:p>
    <w:p w:rsidR="0066580B" w:rsidRPr="002E294D" w:rsidRDefault="00A20095" w:rsidP="0025070D">
      <w:pPr>
        <w:pStyle w:val="10"/>
        <w:framePr w:w="9648" w:h="14568" w:hRule="exact" w:wrap="none" w:vAnchor="page" w:hAnchor="page" w:x="1216" w:y="1171"/>
        <w:shd w:val="clear" w:color="auto" w:fill="auto"/>
        <w:spacing w:before="0" w:after="0" w:line="278" w:lineRule="exact"/>
        <w:ind w:left="20"/>
        <w:rPr>
          <w:color w:val="auto"/>
        </w:rPr>
      </w:pPr>
      <w:proofErr w:type="gramStart"/>
      <w:r w:rsidRPr="002E294D">
        <w:rPr>
          <w:color w:val="auto"/>
        </w:rPr>
        <w:t>№</w:t>
      </w:r>
      <w:r w:rsidR="002E294D" w:rsidRPr="002E294D">
        <w:rPr>
          <w:color w:val="auto"/>
        </w:rPr>
        <w:t xml:space="preserve"> 35-175р</w:t>
      </w:r>
      <w:r w:rsidR="00612CD1">
        <w:rPr>
          <w:color w:val="auto"/>
        </w:rPr>
        <w:t>)</w:t>
      </w:r>
      <w:r w:rsidRPr="002E294D">
        <w:rPr>
          <w:color w:val="auto"/>
        </w:rPr>
        <w:t xml:space="preserve"> </w:t>
      </w:r>
      <w:proofErr w:type="gramEnd"/>
    </w:p>
    <w:p w:rsidR="0066580B" w:rsidRPr="002E294D" w:rsidRDefault="00C07EAE" w:rsidP="004B0C97">
      <w:pPr>
        <w:pStyle w:val="23"/>
        <w:framePr w:w="9648" w:h="14568" w:hRule="exact" w:wrap="none" w:vAnchor="page" w:hAnchor="page" w:x="1216" w:y="1171"/>
        <w:shd w:val="clear" w:color="auto" w:fill="auto"/>
        <w:spacing w:before="0" w:after="254" w:line="312" w:lineRule="exact"/>
        <w:ind w:left="20" w:right="40" w:firstLine="720"/>
        <w:jc w:val="both"/>
        <w:rPr>
          <w:color w:val="auto"/>
        </w:rPr>
      </w:pPr>
      <w:r w:rsidRPr="002E294D">
        <w:rPr>
          <w:color w:val="auto"/>
        </w:rPr>
        <w:t xml:space="preserve">В соответствии с пунктом 4 статьи 9 Закона Красноярского края от 24.04.2008 № 5-1565 «Об особенностях правового регулирования муниципальной службы в Красноярском крае», руководствуясь статьями 22, 27 Устава </w:t>
      </w:r>
      <w:proofErr w:type="spellStart"/>
      <w:r w:rsidR="004B0C97" w:rsidRPr="002E294D">
        <w:rPr>
          <w:color w:val="auto"/>
        </w:rPr>
        <w:t>Златоруновского</w:t>
      </w:r>
      <w:proofErr w:type="spellEnd"/>
      <w:r w:rsidRPr="002E294D">
        <w:rPr>
          <w:color w:val="auto"/>
        </w:rPr>
        <w:t xml:space="preserve"> сельсовета </w:t>
      </w:r>
      <w:proofErr w:type="spellStart"/>
      <w:r w:rsidR="00D0221F" w:rsidRPr="002E294D">
        <w:rPr>
          <w:color w:val="auto"/>
        </w:rPr>
        <w:t>Ужурского</w:t>
      </w:r>
      <w:proofErr w:type="spellEnd"/>
      <w:r w:rsidRPr="002E294D">
        <w:rPr>
          <w:color w:val="auto"/>
        </w:rPr>
        <w:t xml:space="preserve"> района Красноярского края, </w:t>
      </w:r>
      <w:proofErr w:type="spellStart"/>
      <w:r w:rsidR="004B0C97" w:rsidRPr="002E294D">
        <w:rPr>
          <w:color w:val="auto"/>
        </w:rPr>
        <w:t>Златоруновский</w:t>
      </w:r>
      <w:proofErr w:type="spellEnd"/>
      <w:r w:rsidRPr="002E294D">
        <w:rPr>
          <w:color w:val="auto"/>
        </w:rPr>
        <w:t xml:space="preserve"> сельский Совет депутатов</w:t>
      </w:r>
      <w:r w:rsidR="004B0C97" w:rsidRPr="002E294D">
        <w:rPr>
          <w:color w:val="auto"/>
        </w:rPr>
        <w:t xml:space="preserve"> </w:t>
      </w:r>
      <w:r w:rsidRPr="002E294D">
        <w:rPr>
          <w:color w:val="auto"/>
        </w:rPr>
        <w:t>РЕШИЛ:</w:t>
      </w:r>
    </w:p>
    <w:p w:rsidR="0066580B" w:rsidRPr="002E294D" w:rsidRDefault="00C07EAE" w:rsidP="004B0C97">
      <w:pPr>
        <w:pStyle w:val="23"/>
        <w:framePr w:w="9648" w:h="14568" w:hRule="exact" w:wrap="none" w:vAnchor="page" w:hAnchor="page" w:x="1216" w:y="1171"/>
        <w:numPr>
          <w:ilvl w:val="0"/>
          <w:numId w:val="1"/>
        </w:numPr>
        <w:shd w:val="clear" w:color="auto" w:fill="auto"/>
        <w:tabs>
          <w:tab w:val="left" w:pos="1018"/>
        </w:tabs>
        <w:spacing w:before="0" w:after="0" w:line="317" w:lineRule="exact"/>
        <w:ind w:left="20" w:right="40" w:firstLine="720"/>
        <w:jc w:val="both"/>
        <w:rPr>
          <w:color w:val="auto"/>
        </w:rPr>
      </w:pPr>
      <w:r w:rsidRPr="002E294D">
        <w:rPr>
          <w:color w:val="auto"/>
        </w:rPr>
        <w:t xml:space="preserve">Утвердить Положение об условиях и порядке предоставления муниципальному служащему права на пенсию за выслугу лет за счет средств бюджета </w:t>
      </w:r>
      <w:proofErr w:type="spellStart"/>
      <w:r w:rsidR="004B0C97" w:rsidRPr="002E294D">
        <w:rPr>
          <w:color w:val="auto"/>
        </w:rPr>
        <w:t>Златоруновского</w:t>
      </w:r>
      <w:proofErr w:type="spellEnd"/>
      <w:r w:rsidRPr="002E294D">
        <w:rPr>
          <w:color w:val="auto"/>
        </w:rPr>
        <w:t xml:space="preserve"> сельсовета согласно приложению.</w:t>
      </w:r>
    </w:p>
    <w:p w:rsidR="0066580B" w:rsidRPr="002E294D" w:rsidRDefault="00C07EAE" w:rsidP="004B0C97">
      <w:pPr>
        <w:pStyle w:val="23"/>
        <w:framePr w:w="9648" w:h="14568" w:hRule="exact" w:wrap="none" w:vAnchor="page" w:hAnchor="page" w:x="1216" w:y="1171"/>
        <w:numPr>
          <w:ilvl w:val="0"/>
          <w:numId w:val="1"/>
        </w:numPr>
        <w:shd w:val="clear" w:color="auto" w:fill="auto"/>
        <w:tabs>
          <w:tab w:val="left" w:pos="1057"/>
        </w:tabs>
        <w:spacing w:before="0" w:after="0" w:line="317" w:lineRule="exact"/>
        <w:ind w:left="20" w:right="40" w:firstLine="720"/>
        <w:jc w:val="both"/>
        <w:rPr>
          <w:color w:val="auto"/>
        </w:rPr>
      </w:pPr>
      <w:proofErr w:type="gramStart"/>
      <w:r w:rsidRPr="002E294D">
        <w:rPr>
          <w:color w:val="auto"/>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настоящим Положением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proofErr w:type="gramEnd"/>
      <w:r w:rsidRPr="002E294D">
        <w:rPr>
          <w:color w:val="auto"/>
        </w:rPr>
        <w:t xml:space="preserve">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w:t>
      </w:r>
      <w:proofErr w:type="gramStart"/>
      <w:r w:rsidRPr="002E294D">
        <w:rPr>
          <w:color w:val="auto"/>
        </w:rPr>
        <w:t xml:space="preserve"> ,</w:t>
      </w:r>
      <w:proofErr w:type="gramEnd"/>
      <w:r w:rsidRPr="002E294D">
        <w:rPr>
          <w:color w:val="auto"/>
        </w:rPr>
        <w:t xml:space="preserve">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66580B" w:rsidRPr="002E294D" w:rsidRDefault="00C07EAE" w:rsidP="004B0C97">
      <w:pPr>
        <w:pStyle w:val="23"/>
        <w:framePr w:w="9648" w:h="14568" w:hRule="exact" w:wrap="none" w:vAnchor="page" w:hAnchor="page" w:x="1216" w:y="1171"/>
        <w:numPr>
          <w:ilvl w:val="0"/>
          <w:numId w:val="1"/>
        </w:numPr>
        <w:shd w:val="clear" w:color="auto" w:fill="auto"/>
        <w:tabs>
          <w:tab w:val="left" w:pos="1258"/>
        </w:tabs>
        <w:spacing w:before="0" w:after="0" w:line="317" w:lineRule="exact"/>
        <w:ind w:left="20" w:right="40" w:firstLine="720"/>
        <w:jc w:val="both"/>
        <w:rPr>
          <w:color w:val="auto"/>
        </w:rPr>
      </w:pPr>
      <w:proofErr w:type="gramStart"/>
      <w:r w:rsidRPr="002E294D">
        <w:rPr>
          <w:color w:val="auto"/>
        </w:rPr>
        <w:t>Контроль за</w:t>
      </w:r>
      <w:proofErr w:type="gramEnd"/>
      <w:r w:rsidRPr="002E294D">
        <w:rPr>
          <w:color w:val="auto"/>
        </w:rPr>
        <w:t xml:space="preserve"> исполнением настоящего решения возложить на главу </w:t>
      </w:r>
      <w:proofErr w:type="spellStart"/>
      <w:r w:rsidR="004B0C97" w:rsidRPr="002E294D">
        <w:rPr>
          <w:color w:val="auto"/>
        </w:rPr>
        <w:t>Златоруновского</w:t>
      </w:r>
      <w:proofErr w:type="spellEnd"/>
      <w:r w:rsidRPr="002E294D">
        <w:rPr>
          <w:color w:val="auto"/>
        </w:rPr>
        <w:t xml:space="preserve"> сельсовета.</w:t>
      </w:r>
    </w:p>
    <w:p w:rsidR="004B0C97" w:rsidRPr="002E294D" w:rsidRDefault="004B0C97" w:rsidP="004B0C97">
      <w:pPr>
        <w:pStyle w:val="ConsPlusNormal"/>
        <w:framePr w:w="9648" w:h="14568" w:hRule="exact" w:wrap="none" w:vAnchor="page" w:hAnchor="page" w:x="1216" w:y="1171"/>
        <w:numPr>
          <w:ilvl w:val="0"/>
          <w:numId w:val="1"/>
        </w:numPr>
        <w:spacing w:line="223" w:lineRule="auto"/>
        <w:ind w:right="-5"/>
        <w:jc w:val="both"/>
        <w:rPr>
          <w:rFonts w:ascii="Times New Roman" w:hAnsi="Times New Roman" w:cs="Times New Roman"/>
          <w:sz w:val="26"/>
          <w:szCs w:val="26"/>
        </w:rPr>
      </w:pPr>
      <w:r w:rsidRPr="002E294D">
        <w:rPr>
          <w:rFonts w:ascii="Times New Roman" w:hAnsi="Times New Roman" w:cs="Times New Roman"/>
          <w:sz w:val="26"/>
          <w:szCs w:val="26"/>
        </w:rPr>
        <w:t>3. Настоящее решение вступает в силу со дня, следующего за днем его официального опубликования в газете «</w:t>
      </w:r>
      <w:proofErr w:type="spellStart"/>
      <w:r w:rsidRPr="002E294D">
        <w:rPr>
          <w:rFonts w:ascii="Times New Roman" w:hAnsi="Times New Roman" w:cs="Times New Roman"/>
          <w:sz w:val="26"/>
          <w:szCs w:val="26"/>
        </w:rPr>
        <w:t>Златоруновский</w:t>
      </w:r>
      <w:proofErr w:type="spellEnd"/>
      <w:r w:rsidRPr="002E294D">
        <w:rPr>
          <w:rFonts w:ascii="Times New Roman" w:hAnsi="Times New Roman" w:cs="Times New Roman"/>
          <w:sz w:val="26"/>
          <w:szCs w:val="26"/>
        </w:rPr>
        <w:t xml:space="preserve"> вестник» и официальном сайте администрации </w:t>
      </w:r>
      <w:proofErr w:type="spellStart"/>
      <w:r w:rsidRPr="002E294D">
        <w:rPr>
          <w:rFonts w:ascii="Times New Roman" w:hAnsi="Times New Roman" w:cs="Times New Roman"/>
          <w:sz w:val="26"/>
          <w:szCs w:val="26"/>
        </w:rPr>
        <w:t>Златоруновского</w:t>
      </w:r>
      <w:proofErr w:type="spellEnd"/>
      <w:r w:rsidRPr="002E294D">
        <w:rPr>
          <w:rFonts w:ascii="Times New Roman" w:hAnsi="Times New Roman" w:cs="Times New Roman"/>
          <w:sz w:val="26"/>
          <w:szCs w:val="26"/>
        </w:rPr>
        <w:t xml:space="preserve"> сельсовета в сети Интернет</w:t>
      </w:r>
    </w:p>
    <w:p w:rsidR="004B0C97" w:rsidRPr="002E294D" w:rsidRDefault="004B0C97" w:rsidP="004B0C97">
      <w:pPr>
        <w:pStyle w:val="a7"/>
        <w:framePr w:w="9648" w:h="14568" w:hRule="exact" w:wrap="none" w:vAnchor="page" w:hAnchor="page" w:x="1216" w:y="1171"/>
        <w:spacing w:line="223" w:lineRule="auto"/>
        <w:ind w:right="-467"/>
        <w:jc w:val="both"/>
        <w:rPr>
          <w:color w:val="auto"/>
          <w:sz w:val="26"/>
          <w:szCs w:val="26"/>
        </w:rPr>
      </w:pPr>
    </w:p>
    <w:tbl>
      <w:tblPr>
        <w:tblW w:w="0" w:type="auto"/>
        <w:tblLook w:val="04A0"/>
      </w:tblPr>
      <w:tblGrid>
        <w:gridCol w:w="4643"/>
        <w:gridCol w:w="4644"/>
      </w:tblGrid>
      <w:tr w:rsidR="004B0C97" w:rsidRPr="002E294D" w:rsidTr="00A352A8">
        <w:tc>
          <w:tcPr>
            <w:tcW w:w="4643" w:type="dxa"/>
          </w:tcPr>
          <w:p w:rsidR="004B0C97" w:rsidRPr="002E294D" w:rsidRDefault="004B0C97" w:rsidP="004B0C97">
            <w:pPr>
              <w:framePr w:w="9648" w:h="14568" w:hRule="exact" w:wrap="none" w:vAnchor="page" w:hAnchor="page" w:x="1216" w:y="1171"/>
              <w:jc w:val="both"/>
              <w:rPr>
                <w:rFonts w:ascii="Times New Roman" w:hAnsi="Times New Roman" w:cs="Times New Roman"/>
                <w:color w:val="auto"/>
                <w:sz w:val="26"/>
                <w:szCs w:val="26"/>
              </w:rPr>
            </w:pPr>
            <w:r w:rsidRPr="002E294D">
              <w:rPr>
                <w:rFonts w:ascii="Times New Roman" w:hAnsi="Times New Roman" w:cs="Times New Roman"/>
                <w:color w:val="auto"/>
                <w:sz w:val="26"/>
                <w:szCs w:val="26"/>
              </w:rPr>
              <w:t xml:space="preserve">Председатель </w:t>
            </w:r>
            <w:proofErr w:type="spellStart"/>
            <w:r w:rsidRPr="002E294D">
              <w:rPr>
                <w:rFonts w:ascii="Times New Roman" w:hAnsi="Times New Roman" w:cs="Times New Roman"/>
                <w:color w:val="auto"/>
                <w:sz w:val="26"/>
                <w:szCs w:val="26"/>
              </w:rPr>
              <w:t>Златоруновского</w:t>
            </w:r>
            <w:proofErr w:type="spellEnd"/>
            <w:r w:rsidRPr="002E294D">
              <w:rPr>
                <w:rFonts w:ascii="Times New Roman" w:hAnsi="Times New Roman" w:cs="Times New Roman"/>
                <w:color w:val="auto"/>
                <w:sz w:val="26"/>
                <w:szCs w:val="26"/>
              </w:rPr>
              <w:t xml:space="preserve"> сельского Совета депутатов</w:t>
            </w:r>
          </w:p>
          <w:p w:rsidR="004B0C97" w:rsidRPr="002E294D" w:rsidRDefault="004B0C97" w:rsidP="004B0C97">
            <w:pPr>
              <w:framePr w:w="9648" w:h="14568" w:hRule="exact" w:wrap="none" w:vAnchor="page" w:hAnchor="page" w:x="1216" w:y="1171"/>
              <w:jc w:val="both"/>
              <w:rPr>
                <w:rFonts w:ascii="Times New Roman" w:hAnsi="Times New Roman" w:cs="Times New Roman"/>
                <w:color w:val="auto"/>
                <w:sz w:val="26"/>
                <w:szCs w:val="26"/>
              </w:rPr>
            </w:pPr>
            <w:r w:rsidRPr="002E294D">
              <w:rPr>
                <w:rFonts w:ascii="Times New Roman" w:hAnsi="Times New Roman" w:cs="Times New Roman"/>
                <w:color w:val="auto"/>
                <w:sz w:val="26"/>
                <w:szCs w:val="26"/>
              </w:rPr>
              <w:t xml:space="preserve">                                      Н.Н. Мисник</w:t>
            </w:r>
          </w:p>
        </w:tc>
        <w:tc>
          <w:tcPr>
            <w:tcW w:w="4644" w:type="dxa"/>
          </w:tcPr>
          <w:p w:rsidR="004B0C97" w:rsidRPr="002E294D" w:rsidRDefault="004B0C97" w:rsidP="004B0C97">
            <w:pPr>
              <w:framePr w:w="9648" w:h="14568" w:hRule="exact" w:wrap="none" w:vAnchor="page" w:hAnchor="page" w:x="1216" w:y="1171"/>
              <w:jc w:val="both"/>
              <w:rPr>
                <w:rFonts w:ascii="Times New Roman" w:hAnsi="Times New Roman" w:cs="Times New Roman"/>
                <w:color w:val="auto"/>
                <w:sz w:val="26"/>
                <w:szCs w:val="26"/>
              </w:rPr>
            </w:pPr>
            <w:r w:rsidRPr="002E294D">
              <w:rPr>
                <w:rFonts w:ascii="Times New Roman" w:hAnsi="Times New Roman" w:cs="Times New Roman"/>
                <w:color w:val="auto"/>
                <w:sz w:val="26"/>
                <w:szCs w:val="26"/>
              </w:rPr>
              <w:t xml:space="preserve">    Глава </w:t>
            </w:r>
            <w:proofErr w:type="spellStart"/>
            <w:r w:rsidRPr="002E294D">
              <w:rPr>
                <w:rFonts w:ascii="Times New Roman" w:hAnsi="Times New Roman" w:cs="Times New Roman"/>
                <w:color w:val="auto"/>
                <w:sz w:val="26"/>
                <w:szCs w:val="26"/>
              </w:rPr>
              <w:t>Златоруновского</w:t>
            </w:r>
            <w:proofErr w:type="spellEnd"/>
            <w:r w:rsidRPr="002E294D">
              <w:rPr>
                <w:rFonts w:ascii="Times New Roman" w:hAnsi="Times New Roman" w:cs="Times New Roman"/>
                <w:color w:val="auto"/>
                <w:sz w:val="26"/>
                <w:szCs w:val="26"/>
              </w:rPr>
              <w:t xml:space="preserve"> сельсовета</w:t>
            </w:r>
          </w:p>
          <w:p w:rsidR="004B0C97" w:rsidRPr="002E294D" w:rsidRDefault="004B0C97" w:rsidP="004B0C97">
            <w:pPr>
              <w:framePr w:w="9648" w:h="14568" w:hRule="exact" w:wrap="none" w:vAnchor="page" w:hAnchor="page" w:x="1216" w:y="1171"/>
              <w:jc w:val="both"/>
              <w:rPr>
                <w:rFonts w:ascii="Times New Roman" w:hAnsi="Times New Roman" w:cs="Times New Roman"/>
                <w:color w:val="auto"/>
                <w:sz w:val="26"/>
                <w:szCs w:val="26"/>
              </w:rPr>
            </w:pPr>
            <w:r w:rsidRPr="002E294D">
              <w:rPr>
                <w:rFonts w:ascii="Times New Roman" w:hAnsi="Times New Roman" w:cs="Times New Roman"/>
                <w:color w:val="auto"/>
                <w:sz w:val="26"/>
                <w:szCs w:val="26"/>
              </w:rPr>
              <w:t xml:space="preserve">                                        Д.В.Минин</w:t>
            </w:r>
          </w:p>
        </w:tc>
      </w:tr>
    </w:tbl>
    <w:p w:rsidR="0066580B" w:rsidRPr="002E294D" w:rsidRDefault="0066580B">
      <w:pPr>
        <w:rPr>
          <w:color w:val="auto"/>
          <w:sz w:val="2"/>
          <w:szCs w:val="2"/>
        </w:rPr>
        <w:sectPr w:rsidR="0066580B" w:rsidRPr="002E294D">
          <w:pgSz w:w="11909" w:h="16838"/>
          <w:pgMar w:top="0" w:right="0" w:bottom="0" w:left="0" w:header="0" w:footer="3" w:gutter="0"/>
          <w:cols w:space="720"/>
          <w:noEndnote/>
          <w:docGrid w:linePitch="360"/>
        </w:sectPr>
      </w:pPr>
    </w:p>
    <w:p w:rsidR="0066580B" w:rsidRPr="002E294D" w:rsidRDefault="00C07EAE" w:rsidP="002E294D">
      <w:pPr>
        <w:pStyle w:val="30"/>
        <w:framePr w:w="9629" w:h="14569" w:hRule="exact" w:wrap="none" w:vAnchor="page" w:hAnchor="page" w:x="1167" w:y="1129"/>
        <w:shd w:val="clear" w:color="auto" w:fill="auto"/>
        <w:ind w:right="20"/>
        <w:rPr>
          <w:color w:val="auto"/>
        </w:rPr>
      </w:pPr>
      <w:r w:rsidRPr="002E294D">
        <w:rPr>
          <w:color w:val="auto"/>
        </w:rPr>
        <w:lastRenderedPageBreak/>
        <w:t>Приложение</w:t>
      </w:r>
    </w:p>
    <w:p w:rsidR="0066580B" w:rsidRPr="002E294D" w:rsidRDefault="00C07EAE" w:rsidP="002E294D">
      <w:pPr>
        <w:pStyle w:val="30"/>
        <w:framePr w:w="9629" w:h="14569" w:hRule="exact" w:wrap="none" w:vAnchor="page" w:hAnchor="page" w:x="1167" w:y="1129"/>
        <w:shd w:val="clear" w:color="auto" w:fill="auto"/>
        <w:tabs>
          <w:tab w:val="left" w:pos="8073"/>
        </w:tabs>
        <w:ind w:left="220" w:right="20" w:firstLine="6080"/>
        <w:rPr>
          <w:color w:val="auto"/>
        </w:rPr>
      </w:pPr>
      <w:r w:rsidRPr="002E294D">
        <w:rPr>
          <w:color w:val="auto"/>
        </w:rPr>
        <w:t xml:space="preserve">к решению </w:t>
      </w:r>
      <w:proofErr w:type="spellStart"/>
      <w:r w:rsidR="004B0C97" w:rsidRPr="002E294D">
        <w:rPr>
          <w:color w:val="auto"/>
        </w:rPr>
        <w:t>Златоруновского</w:t>
      </w:r>
      <w:proofErr w:type="spellEnd"/>
      <w:r w:rsidR="004B0C97" w:rsidRPr="002E294D">
        <w:rPr>
          <w:color w:val="auto"/>
        </w:rPr>
        <w:t xml:space="preserve"> сельского </w:t>
      </w:r>
      <w:r w:rsidRPr="002E294D">
        <w:rPr>
          <w:color w:val="auto"/>
        </w:rPr>
        <w:tab/>
        <w:t>Совета депутатов</w:t>
      </w:r>
    </w:p>
    <w:p w:rsidR="004B0C97" w:rsidRPr="002E294D" w:rsidRDefault="00C07EAE" w:rsidP="002E294D">
      <w:pPr>
        <w:pStyle w:val="30"/>
        <w:framePr w:w="9629" w:h="14569" w:hRule="exact" w:wrap="none" w:vAnchor="page" w:hAnchor="page" w:x="1167" w:y="1129"/>
        <w:shd w:val="clear" w:color="auto" w:fill="auto"/>
        <w:spacing w:after="463"/>
        <w:ind w:right="20"/>
        <w:rPr>
          <w:color w:val="auto"/>
        </w:rPr>
      </w:pPr>
      <w:r w:rsidRPr="002E294D">
        <w:rPr>
          <w:color w:val="auto"/>
        </w:rPr>
        <w:t xml:space="preserve">от </w:t>
      </w:r>
      <w:r w:rsidR="00AC13C1" w:rsidRPr="002E294D">
        <w:rPr>
          <w:color w:val="auto"/>
        </w:rPr>
        <w:t xml:space="preserve"> 22.11.2019. № 31-149р</w:t>
      </w:r>
    </w:p>
    <w:p w:rsidR="0066580B" w:rsidRPr="002E294D" w:rsidRDefault="00C07EAE" w:rsidP="004B0C97">
      <w:pPr>
        <w:pStyle w:val="30"/>
        <w:framePr w:w="9629" w:h="14569" w:hRule="exact" w:wrap="none" w:vAnchor="page" w:hAnchor="page" w:x="1167" w:y="1129"/>
        <w:shd w:val="clear" w:color="auto" w:fill="auto"/>
        <w:spacing w:after="463"/>
        <w:ind w:right="20"/>
        <w:jc w:val="center"/>
        <w:rPr>
          <w:color w:val="auto"/>
          <w:sz w:val="24"/>
          <w:szCs w:val="24"/>
        </w:rPr>
      </w:pPr>
      <w:r w:rsidRPr="002E294D">
        <w:rPr>
          <w:color w:val="auto"/>
          <w:sz w:val="24"/>
          <w:szCs w:val="24"/>
        </w:rPr>
        <w:t xml:space="preserve">Положение об условиях и порядке предоставления муниципальному служащему права на пенсию за выслугу лет за счет средств бюджета </w:t>
      </w:r>
      <w:proofErr w:type="spellStart"/>
      <w:r w:rsidR="004B0C97" w:rsidRPr="002E294D">
        <w:rPr>
          <w:color w:val="auto"/>
          <w:sz w:val="24"/>
          <w:szCs w:val="24"/>
        </w:rPr>
        <w:t>Златоруновского</w:t>
      </w:r>
      <w:proofErr w:type="spellEnd"/>
      <w:r w:rsidRPr="002E294D">
        <w:rPr>
          <w:color w:val="auto"/>
          <w:sz w:val="24"/>
          <w:szCs w:val="24"/>
        </w:rPr>
        <w:t xml:space="preserve"> сельсовета</w:t>
      </w:r>
    </w:p>
    <w:p w:rsidR="0066580B" w:rsidRPr="002E294D" w:rsidRDefault="00C07EAE">
      <w:pPr>
        <w:pStyle w:val="23"/>
        <w:framePr w:w="9629" w:h="14569" w:hRule="exact" w:wrap="none" w:vAnchor="page" w:hAnchor="page" w:x="1167" w:y="1129"/>
        <w:shd w:val="clear" w:color="auto" w:fill="auto"/>
        <w:spacing w:before="0" w:after="171" w:line="220" w:lineRule="exact"/>
        <w:ind w:firstLine="0"/>
        <w:jc w:val="center"/>
        <w:rPr>
          <w:color w:val="auto"/>
        </w:rPr>
      </w:pPr>
      <w:r w:rsidRPr="002E294D">
        <w:rPr>
          <w:color w:val="auto"/>
        </w:rPr>
        <w:t>1. ОБЩИЕ ПОЛОЖЕНИЯ</w:t>
      </w:r>
    </w:p>
    <w:p w:rsidR="0066580B" w:rsidRPr="002E294D" w:rsidRDefault="00C07EAE">
      <w:pPr>
        <w:pStyle w:val="23"/>
        <w:framePr w:w="9629" w:h="14569" w:hRule="exact" w:wrap="none" w:vAnchor="page" w:hAnchor="page" w:x="1167" w:y="1129"/>
        <w:numPr>
          <w:ilvl w:val="0"/>
          <w:numId w:val="2"/>
        </w:numPr>
        <w:shd w:val="clear" w:color="auto" w:fill="auto"/>
        <w:tabs>
          <w:tab w:val="left" w:pos="1210"/>
        </w:tabs>
        <w:spacing w:before="0" w:after="120" w:line="317" w:lineRule="exact"/>
        <w:ind w:left="20" w:right="20" w:firstLine="720"/>
        <w:jc w:val="both"/>
        <w:rPr>
          <w:color w:val="auto"/>
        </w:rPr>
      </w:pPr>
      <w:r w:rsidRPr="002E294D">
        <w:rPr>
          <w:color w:val="auto"/>
        </w:rPr>
        <w:t xml:space="preserve">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proofErr w:type="spellStart"/>
      <w:r w:rsidR="004B0C97" w:rsidRPr="002E294D">
        <w:rPr>
          <w:color w:val="auto"/>
        </w:rPr>
        <w:t>Златоруновского</w:t>
      </w:r>
      <w:proofErr w:type="spellEnd"/>
      <w:r w:rsidRPr="002E294D">
        <w:rPr>
          <w:color w:val="auto"/>
        </w:rPr>
        <w:t xml:space="preserve"> сельсовета (далее - Положение, пенсия за выслугу лет).</w:t>
      </w:r>
    </w:p>
    <w:p w:rsidR="0066580B" w:rsidRPr="002E294D" w:rsidRDefault="00C07EAE">
      <w:pPr>
        <w:pStyle w:val="23"/>
        <w:framePr w:w="9629" w:h="14569" w:hRule="exact" w:wrap="none" w:vAnchor="page" w:hAnchor="page" w:x="1167" w:y="1129"/>
        <w:numPr>
          <w:ilvl w:val="0"/>
          <w:numId w:val="2"/>
        </w:numPr>
        <w:shd w:val="clear" w:color="auto" w:fill="auto"/>
        <w:tabs>
          <w:tab w:val="left" w:pos="1340"/>
        </w:tabs>
        <w:spacing w:before="0" w:after="120" w:line="317" w:lineRule="exact"/>
        <w:ind w:left="20" w:right="20" w:firstLine="720"/>
        <w:jc w:val="both"/>
        <w:rPr>
          <w:color w:val="auto"/>
        </w:rPr>
      </w:pPr>
      <w:r w:rsidRPr="002E294D">
        <w:rPr>
          <w:color w:val="auto"/>
        </w:rPr>
        <w:t xml:space="preserve">Право на пенсию за выслугу лет имеют муниципальные служащие </w:t>
      </w:r>
      <w:proofErr w:type="spellStart"/>
      <w:r w:rsidR="004B0C97" w:rsidRPr="002E294D">
        <w:rPr>
          <w:color w:val="auto"/>
        </w:rPr>
        <w:t>Златоруновского</w:t>
      </w:r>
      <w:proofErr w:type="spellEnd"/>
      <w:r w:rsidRPr="002E294D">
        <w:rPr>
          <w:color w:val="auto"/>
        </w:rPr>
        <w:t xml:space="preserve">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66580B" w:rsidRPr="002E294D" w:rsidRDefault="00C07EAE">
      <w:pPr>
        <w:pStyle w:val="23"/>
        <w:framePr w:w="9629" w:h="14569" w:hRule="exact" w:wrap="none" w:vAnchor="page" w:hAnchor="page" w:x="1167" w:y="1129"/>
        <w:numPr>
          <w:ilvl w:val="0"/>
          <w:numId w:val="2"/>
        </w:numPr>
        <w:shd w:val="clear" w:color="auto" w:fill="auto"/>
        <w:tabs>
          <w:tab w:val="left" w:pos="1158"/>
        </w:tabs>
        <w:spacing w:before="0" w:after="120" w:line="317" w:lineRule="exact"/>
        <w:ind w:left="20" w:right="20" w:firstLine="720"/>
        <w:jc w:val="both"/>
        <w:rPr>
          <w:color w:val="auto"/>
        </w:rPr>
      </w:pPr>
      <w:r w:rsidRPr="002E294D">
        <w:rPr>
          <w:color w:val="auto"/>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w:t>
      </w:r>
      <w:proofErr w:type="gramStart"/>
      <w:r w:rsidRPr="002E294D">
        <w:rPr>
          <w:color w:val="auto"/>
        </w:rPr>
        <w:t>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w:t>
      </w:r>
      <w:r w:rsidR="00A20095" w:rsidRPr="002E294D">
        <w:rPr>
          <w:color w:val="auto"/>
        </w:rPr>
        <w:t>арственных гражданских служащих,  а также в случае  прекращения  гражданства Российской Федерации.</w:t>
      </w:r>
      <w:proofErr w:type="gramEnd"/>
      <w:r w:rsidR="00A20095" w:rsidRPr="002E294D">
        <w:rPr>
          <w:color w:val="auto"/>
        </w:rPr>
        <w:t xml:space="preserve"> </w:t>
      </w:r>
      <w:r w:rsidRPr="002E294D">
        <w:rPr>
          <w:color w:val="auto"/>
        </w:rPr>
        <w:t xml:space="preserve"> При последующем увол</w:t>
      </w:r>
      <w:r w:rsidR="004B0C97" w:rsidRPr="002E294D">
        <w:rPr>
          <w:color w:val="auto"/>
        </w:rPr>
        <w:t xml:space="preserve">ьнении с государственной службы </w:t>
      </w:r>
      <w:r w:rsidRPr="002E294D">
        <w:rPr>
          <w:color w:val="auto"/>
        </w:rPr>
        <w:t>Российской Федерации или освобождении от указанных должностей выплата пенсий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Start"/>
      <w:r w:rsidRPr="002E294D">
        <w:rPr>
          <w:color w:val="auto"/>
        </w:rPr>
        <w:t>.</w:t>
      </w:r>
      <w:proofErr w:type="gramEnd"/>
      <w:r w:rsidR="00A20095" w:rsidRPr="002E294D">
        <w:rPr>
          <w:color w:val="auto"/>
        </w:rPr>
        <w:t xml:space="preserve"> (</w:t>
      </w:r>
      <w:proofErr w:type="gramStart"/>
      <w:r w:rsidR="00A20095" w:rsidRPr="002E294D">
        <w:rPr>
          <w:color w:val="auto"/>
        </w:rPr>
        <w:t>п</w:t>
      </w:r>
      <w:proofErr w:type="gramEnd"/>
      <w:r w:rsidR="00A20095" w:rsidRPr="002E294D">
        <w:rPr>
          <w:color w:val="auto"/>
        </w:rPr>
        <w:t xml:space="preserve">.1.3 в редакции решения </w:t>
      </w:r>
      <w:proofErr w:type="spellStart"/>
      <w:r w:rsidR="00A20095" w:rsidRPr="002E294D">
        <w:rPr>
          <w:color w:val="auto"/>
        </w:rPr>
        <w:t>Златоруновского</w:t>
      </w:r>
      <w:proofErr w:type="spellEnd"/>
      <w:r w:rsidR="00A20095" w:rsidRPr="002E294D">
        <w:rPr>
          <w:color w:val="auto"/>
        </w:rPr>
        <w:t xml:space="preserve"> сельского Совета депутатов от 23.06.20 № </w:t>
      </w:r>
      <w:r w:rsidR="002E294D" w:rsidRPr="002E294D">
        <w:rPr>
          <w:color w:val="auto"/>
        </w:rPr>
        <w:t>35-175р)</w:t>
      </w:r>
    </w:p>
    <w:p w:rsidR="0066580B" w:rsidRPr="002E294D" w:rsidRDefault="00C07EAE">
      <w:pPr>
        <w:pStyle w:val="23"/>
        <w:framePr w:w="9629" w:h="14569" w:hRule="exact" w:wrap="none" w:vAnchor="page" w:hAnchor="page" w:x="1167" w:y="1129"/>
        <w:numPr>
          <w:ilvl w:val="0"/>
          <w:numId w:val="2"/>
        </w:numPr>
        <w:shd w:val="clear" w:color="auto" w:fill="auto"/>
        <w:tabs>
          <w:tab w:val="left" w:pos="1153"/>
        </w:tabs>
        <w:spacing w:before="0" w:after="198" w:line="317" w:lineRule="exact"/>
        <w:ind w:left="20" w:right="20" w:firstLine="720"/>
        <w:jc w:val="both"/>
        <w:rPr>
          <w:color w:val="auto"/>
        </w:rPr>
      </w:pPr>
      <w:proofErr w:type="gramStart"/>
      <w:r w:rsidRPr="002E294D">
        <w:rPr>
          <w:color w:val="auto"/>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2E294D">
        <w:rPr>
          <w:color w:val="auto"/>
        </w:rPr>
        <w:t xml:space="preserve"> </w:t>
      </w:r>
      <w:proofErr w:type="gramStart"/>
      <w:r w:rsidRPr="002E294D">
        <w:rPr>
          <w:color w:val="auto"/>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66580B" w:rsidRPr="002E294D" w:rsidRDefault="00C07EAE">
      <w:pPr>
        <w:pStyle w:val="23"/>
        <w:framePr w:w="9629" w:h="14569" w:hRule="exact" w:wrap="none" w:vAnchor="page" w:hAnchor="page" w:x="1167" w:y="1129"/>
        <w:numPr>
          <w:ilvl w:val="0"/>
          <w:numId w:val="3"/>
        </w:numPr>
        <w:shd w:val="clear" w:color="auto" w:fill="auto"/>
        <w:tabs>
          <w:tab w:val="left" w:pos="235"/>
        </w:tabs>
        <w:spacing w:before="0" w:after="179" w:line="220" w:lineRule="exact"/>
        <w:ind w:firstLine="0"/>
        <w:jc w:val="center"/>
        <w:rPr>
          <w:color w:val="auto"/>
        </w:rPr>
      </w:pPr>
      <w:r w:rsidRPr="002E294D">
        <w:rPr>
          <w:color w:val="auto"/>
        </w:rPr>
        <w:t>РАЗМЕР ПЕНСИИ ЗА ВЫСЛУГУ ЛЕТ</w:t>
      </w:r>
    </w:p>
    <w:p w:rsidR="0066580B" w:rsidRPr="002E294D" w:rsidRDefault="00C07EAE" w:rsidP="00A20095">
      <w:pPr>
        <w:pStyle w:val="23"/>
        <w:framePr w:w="9629" w:h="14569" w:hRule="exact" w:wrap="none" w:vAnchor="page" w:hAnchor="page" w:x="1167" w:y="1129"/>
        <w:numPr>
          <w:ilvl w:val="1"/>
          <w:numId w:val="3"/>
        </w:numPr>
        <w:shd w:val="clear" w:color="auto" w:fill="auto"/>
        <w:tabs>
          <w:tab w:val="left" w:pos="1201"/>
        </w:tabs>
        <w:spacing w:before="0" w:after="0" w:line="312" w:lineRule="exact"/>
        <w:ind w:left="20" w:right="20" w:firstLine="720"/>
        <w:jc w:val="both"/>
        <w:rPr>
          <w:color w:val="auto"/>
        </w:rPr>
        <w:sectPr w:rsidR="0066580B" w:rsidRPr="002E294D">
          <w:pgSz w:w="11909" w:h="16838"/>
          <w:pgMar w:top="0" w:right="0" w:bottom="0" w:left="0" w:header="0" w:footer="3" w:gutter="0"/>
          <w:cols w:space="720"/>
          <w:noEndnote/>
          <w:docGrid w:linePitch="360"/>
        </w:sectPr>
      </w:pPr>
      <w:r w:rsidRPr="002E294D">
        <w:rPr>
          <w:color w:val="auto"/>
        </w:rPr>
        <w:t>Пенсия за</w:t>
      </w:r>
      <w:proofErr w:type="gramStart"/>
      <w:r w:rsidRPr="002E294D">
        <w:rPr>
          <w:color w:val="auto"/>
        </w:rPr>
        <w:t>.</w:t>
      </w:r>
      <w:proofErr w:type="gramEnd"/>
      <w:r w:rsidRPr="002E294D">
        <w:rPr>
          <w:color w:val="auto"/>
        </w:rPr>
        <w:t xml:space="preserve"> </w:t>
      </w:r>
      <w:proofErr w:type="gramStart"/>
      <w:r w:rsidRPr="002E294D">
        <w:rPr>
          <w:color w:val="auto"/>
        </w:rPr>
        <w:t>в</w:t>
      </w:r>
      <w:proofErr w:type="gramEnd"/>
      <w:r w:rsidRPr="002E294D">
        <w:rPr>
          <w:color w:val="auto"/>
        </w:rPr>
        <w:t>ыслугу лет назначается в размере 45 процентов среднемесячного заработка муниципального служащего за вычетом страховой пенсии по старости</w:t>
      </w:r>
    </w:p>
    <w:p w:rsidR="0066580B" w:rsidRPr="002E294D" w:rsidRDefault="00C07EAE" w:rsidP="004B0C97">
      <w:pPr>
        <w:pStyle w:val="23"/>
        <w:framePr w:w="9629" w:h="14583" w:hRule="exact" w:wrap="none" w:vAnchor="page" w:hAnchor="page" w:x="1167" w:y="1129"/>
        <w:shd w:val="clear" w:color="auto" w:fill="auto"/>
        <w:spacing w:before="0" w:after="0" w:line="322" w:lineRule="exact"/>
        <w:ind w:left="20" w:right="20" w:firstLine="0"/>
        <w:jc w:val="both"/>
        <w:rPr>
          <w:color w:val="auto"/>
        </w:rPr>
      </w:pPr>
      <w:r w:rsidRPr="002E294D">
        <w:rPr>
          <w:color w:val="auto"/>
        </w:rPr>
        <w:lastRenderedPageBreak/>
        <w:t>(инвалидности),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66580B" w:rsidRPr="002E294D" w:rsidRDefault="00C07EAE" w:rsidP="004B0C97">
      <w:pPr>
        <w:pStyle w:val="23"/>
        <w:framePr w:w="9629" w:h="14583" w:hRule="exact" w:wrap="none" w:vAnchor="page" w:hAnchor="page" w:x="1167" w:y="1129"/>
        <w:shd w:val="clear" w:color="auto" w:fill="auto"/>
        <w:spacing w:before="0" w:after="0" w:line="317" w:lineRule="exact"/>
        <w:ind w:left="20" w:right="20" w:firstLine="700"/>
        <w:rPr>
          <w:color w:val="auto"/>
        </w:rPr>
      </w:pPr>
      <w:r w:rsidRPr="002E294D">
        <w:rPr>
          <w:color w:val="auto"/>
        </w:rPr>
        <w:t xml:space="preserve">За </w:t>
      </w:r>
      <w:proofErr w:type="gramStart"/>
      <w:r w:rsidRPr="002E294D">
        <w:rPr>
          <w:color w:val="auto"/>
        </w:rPr>
        <w:t>каждый полный год</w:t>
      </w:r>
      <w:proofErr w:type="gramEnd"/>
      <w:r w:rsidRPr="002E294D">
        <w:rPr>
          <w:color w:val="auto"/>
        </w:rPr>
        <w:t xml:space="preserve"> стажа муниципальной службы сверх указанного стажа пенсия за выслугу лет увеличивается на 3 процента среднемесячного заработка.</w:t>
      </w:r>
    </w:p>
    <w:p w:rsidR="0066580B" w:rsidRPr="002E294D" w:rsidRDefault="004B0C97" w:rsidP="004B0C97">
      <w:pPr>
        <w:pStyle w:val="23"/>
        <w:framePr w:w="9629" w:h="14583" w:hRule="exact" w:wrap="none" w:vAnchor="page" w:hAnchor="page" w:x="1167" w:y="1129"/>
        <w:shd w:val="clear" w:color="auto" w:fill="auto"/>
        <w:spacing w:before="0" w:after="0" w:line="312" w:lineRule="exact"/>
        <w:ind w:left="20" w:right="20" w:firstLine="260"/>
        <w:jc w:val="both"/>
        <w:rPr>
          <w:color w:val="auto"/>
        </w:rPr>
      </w:pPr>
      <w:r w:rsidRPr="002E294D">
        <w:rPr>
          <w:color w:val="auto"/>
        </w:rPr>
        <w:t xml:space="preserve"> </w:t>
      </w:r>
      <w:r w:rsidR="00C07EAE" w:rsidRPr="002E294D">
        <w:rPr>
          <w:color w:val="auto"/>
        </w:rPr>
        <w:t xml:space="preserve">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66580B" w:rsidRPr="002E294D" w:rsidRDefault="00C07EAE" w:rsidP="004B0C97">
      <w:pPr>
        <w:pStyle w:val="23"/>
        <w:framePr w:w="9629" w:h="14583" w:hRule="exact" w:wrap="none" w:vAnchor="page" w:hAnchor="page" w:x="1167" w:y="1129"/>
        <w:numPr>
          <w:ilvl w:val="1"/>
          <w:numId w:val="3"/>
        </w:numPr>
        <w:shd w:val="clear" w:color="auto" w:fill="auto"/>
        <w:tabs>
          <w:tab w:val="left" w:pos="1148"/>
        </w:tabs>
        <w:spacing w:before="0" w:after="0" w:line="312" w:lineRule="exact"/>
        <w:ind w:left="20" w:right="20" w:firstLine="700"/>
        <w:rPr>
          <w:color w:val="auto"/>
        </w:rPr>
      </w:pPr>
      <w:proofErr w:type="gramStart"/>
      <w:r w:rsidRPr="002E294D">
        <w:rPr>
          <w:color w:val="auto"/>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2E294D">
        <w:rPr>
          <w:color w:val="auto"/>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66580B" w:rsidRPr="002E294D" w:rsidRDefault="00A20095" w:rsidP="00A20095">
      <w:pPr>
        <w:pStyle w:val="2"/>
        <w:framePr w:w="9629" w:h="14583" w:hRule="exact" w:wrap="none" w:vAnchor="page" w:hAnchor="page" w:x="1167" w:y="1129"/>
        <w:jc w:val="both"/>
        <w:rPr>
          <w:b w:val="0"/>
          <w:sz w:val="22"/>
          <w:szCs w:val="22"/>
        </w:rPr>
      </w:pPr>
      <w:r w:rsidRPr="002E294D">
        <w:rPr>
          <w:sz w:val="22"/>
          <w:szCs w:val="22"/>
        </w:rPr>
        <w:tab/>
      </w:r>
      <w:r w:rsidRPr="002E294D">
        <w:rPr>
          <w:b w:val="0"/>
          <w:sz w:val="22"/>
          <w:szCs w:val="22"/>
        </w:rPr>
        <w:t xml:space="preserve">2.3 </w:t>
      </w:r>
      <w:r w:rsidR="00C07EAE" w:rsidRPr="002E294D">
        <w:rPr>
          <w:b w:val="0"/>
          <w:sz w:val="22"/>
          <w:szCs w:val="22"/>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00C07EAE" w:rsidRPr="002E294D">
        <w:rPr>
          <w:b w:val="0"/>
          <w:sz w:val="22"/>
          <w:szCs w:val="22"/>
        </w:rPr>
        <w:t>пенсии</w:t>
      </w:r>
      <w:proofErr w:type="gramEnd"/>
      <w:r w:rsidR="00C07EAE" w:rsidRPr="002E294D">
        <w:rPr>
          <w:b w:val="0"/>
          <w:sz w:val="22"/>
          <w:szCs w:val="22"/>
        </w:rPr>
        <w:t xml:space="preserve"> за выслугу лет исходя из максимального размера должностного оклада по соответствующей должности государственной гражданской служб</w:t>
      </w:r>
      <w:r w:rsidR="00FC2146" w:rsidRPr="002E294D">
        <w:rPr>
          <w:b w:val="0"/>
          <w:sz w:val="22"/>
          <w:szCs w:val="22"/>
        </w:rPr>
        <w:t xml:space="preserve">ы края, установленного Законом </w:t>
      </w:r>
      <w:r w:rsidR="00C07EAE" w:rsidRPr="002E294D">
        <w:rPr>
          <w:b w:val="0"/>
          <w:sz w:val="22"/>
          <w:szCs w:val="22"/>
        </w:rPr>
        <w:t xml:space="preserve"> края от </w:t>
      </w:r>
      <w:r w:rsidRPr="002E294D">
        <w:rPr>
          <w:b w:val="0"/>
          <w:sz w:val="22"/>
          <w:szCs w:val="22"/>
        </w:rPr>
        <w:t xml:space="preserve">04 июня 2019 года №7-2846 «Об оплате труда лиц, замещающих государственные должности Красноярского края, и государственных гражданских служащих Красноярского края» </w:t>
      </w:r>
      <w:r w:rsidR="00C07EAE" w:rsidRPr="002E294D">
        <w:t xml:space="preserve"> </w:t>
      </w:r>
      <w:r w:rsidR="00C07EAE" w:rsidRPr="002E294D">
        <w:rPr>
          <w:b w:val="0"/>
          <w:sz w:val="22"/>
          <w:szCs w:val="22"/>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Start"/>
      <w:r w:rsidR="00C07EAE" w:rsidRPr="002E294D">
        <w:rPr>
          <w:b w:val="0"/>
          <w:sz w:val="22"/>
          <w:szCs w:val="22"/>
        </w:rPr>
        <w:t>.</w:t>
      </w:r>
      <w:proofErr w:type="gramEnd"/>
      <w:r w:rsidRPr="002E294D">
        <w:rPr>
          <w:b w:val="0"/>
          <w:sz w:val="22"/>
          <w:szCs w:val="22"/>
        </w:rPr>
        <w:t xml:space="preserve"> (</w:t>
      </w:r>
      <w:proofErr w:type="gramStart"/>
      <w:r w:rsidRPr="002E294D">
        <w:rPr>
          <w:b w:val="0"/>
          <w:sz w:val="22"/>
          <w:szCs w:val="22"/>
        </w:rPr>
        <w:t>п</w:t>
      </w:r>
      <w:proofErr w:type="gramEnd"/>
      <w:r w:rsidRPr="002E294D">
        <w:rPr>
          <w:b w:val="0"/>
          <w:sz w:val="22"/>
          <w:szCs w:val="22"/>
        </w:rPr>
        <w:t xml:space="preserve">. 2.3 в ред. решения </w:t>
      </w:r>
      <w:proofErr w:type="spellStart"/>
      <w:r w:rsidRPr="002E294D">
        <w:rPr>
          <w:b w:val="0"/>
          <w:sz w:val="22"/>
          <w:szCs w:val="22"/>
        </w:rPr>
        <w:t>Златоруновского</w:t>
      </w:r>
      <w:proofErr w:type="spellEnd"/>
      <w:r w:rsidRPr="002E294D">
        <w:rPr>
          <w:b w:val="0"/>
          <w:sz w:val="22"/>
          <w:szCs w:val="22"/>
        </w:rPr>
        <w:t xml:space="preserve"> сельского Совета депутатов от 23.06.20 №</w:t>
      </w:r>
      <w:r w:rsidR="002E294D" w:rsidRPr="002E294D">
        <w:rPr>
          <w:b w:val="0"/>
          <w:sz w:val="22"/>
          <w:szCs w:val="22"/>
        </w:rPr>
        <w:t xml:space="preserve"> 35-175р)</w:t>
      </w:r>
    </w:p>
    <w:p w:rsidR="0066580B" w:rsidRPr="002E294D" w:rsidRDefault="00C07EAE" w:rsidP="004B0C97">
      <w:pPr>
        <w:pStyle w:val="23"/>
        <w:framePr w:w="9629" w:h="14583" w:hRule="exact" w:wrap="none" w:vAnchor="page" w:hAnchor="page" w:x="1167" w:y="1129"/>
        <w:numPr>
          <w:ilvl w:val="1"/>
          <w:numId w:val="3"/>
        </w:numPr>
        <w:shd w:val="clear" w:color="auto" w:fill="auto"/>
        <w:tabs>
          <w:tab w:val="left" w:pos="1225"/>
        </w:tabs>
        <w:spacing w:before="0" w:after="0" w:line="317" w:lineRule="exact"/>
        <w:ind w:left="20" w:right="20" w:firstLine="700"/>
        <w:jc w:val="both"/>
        <w:rPr>
          <w:color w:val="auto"/>
        </w:rPr>
      </w:pPr>
      <w:r w:rsidRPr="002E294D">
        <w:rPr>
          <w:color w:val="auto"/>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66580B" w:rsidRPr="002E294D" w:rsidRDefault="00C07EAE" w:rsidP="004B0C97">
      <w:pPr>
        <w:pStyle w:val="23"/>
        <w:framePr w:w="9629" w:h="14583" w:hRule="exact" w:wrap="none" w:vAnchor="page" w:hAnchor="page" w:x="1167" w:y="1129"/>
        <w:numPr>
          <w:ilvl w:val="1"/>
          <w:numId w:val="3"/>
        </w:numPr>
        <w:shd w:val="clear" w:color="auto" w:fill="auto"/>
        <w:tabs>
          <w:tab w:val="left" w:pos="1292"/>
        </w:tabs>
        <w:spacing w:before="0" w:after="0" w:line="317" w:lineRule="exact"/>
        <w:ind w:left="20" w:right="20" w:firstLine="700"/>
        <w:jc w:val="both"/>
        <w:rPr>
          <w:color w:val="auto"/>
        </w:rPr>
      </w:pPr>
      <w:r w:rsidRPr="002E294D">
        <w:rPr>
          <w:color w:val="auto"/>
        </w:rPr>
        <w:t>Размер пенсии за выслугу лет исчисляется по выбору муниципального служащего,</w:t>
      </w:r>
      <w:proofErr w:type="gramStart"/>
      <w:r w:rsidRPr="002E294D">
        <w:rPr>
          <w:color w:val="auto"/>
        </w:rPr>
        <w:t xml:space="preserve"> .</w:t>
      </w:r>
      <w:proofErr w:type="gramEnd"/>
      <w:r w:rsidRPr="002E294D">
        <w:rPr>
          <w:color w:val="auto"/>
        </w:rPr>
        <w:t>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173-Ф3 «О трудовых пенсиях в Российской Федерации»);</w:t>
      </w:r>
    </w:p>
    <w:p w:rsidR="0066580B" w:rsidRPr="002E294D" w:rsidRDefault="0066580B">
      <w:pPr>
        <w:rPr>
          <w:color w:val="auto"/>
          <w:sz w:val="2"/>
          <w:szCs w:val="2"/>
        </w:rPr>
        <w:sectPr w:rsidR="0066580B" w:rsidRPr="002E294D">
          <w:pgSz w:w="11909" w:h="16838"/>
          <w:pgMar w:top="0" w:right="0" w:bottom="0" w:left="0" w:header="0" w:footer="3" w:gutter="0"/>
          <w:cols w:space="720"/>
          <w:noEndnote/>
          <w:docGrid w:linePitch="360"/>
        </w:sectPr>
      </w:pPr>
    </w:p>
    <w:p w:rsidR="0066580B" w:rsidRPr="002E294D" w:rsidRDefault="00C07EAE" w:rsidP="004B0C97">
      <w:pPr>
        <w:pStyle w:val="23"/>
        <w:framePr w:w="9619" w:h="14390" w:hRule="exact" w:wrap="none" w:vAnchor="page" w:hAnchor="page" w:x="1172" w:y="1186"/>
        <w:numPr>
          <w:ilvl w:val="1"/>
          <w:numId w:val="3"/>
        </w:numPr>
        <w:shd w:val="clear" w:color="auto" w:fill="auto"/>
        <w:tabs>
          <w:tab w:val="left" w:pos="1162"/>
        </w:tabs>
        <w:spacing w:before="0" w:after="0" w:line="317" w:lineRule="exact"/>
        <w:ind w:right="40" w:firstLine="720"/>
        <w:jc w:val="both"/>
        <w:rPr>
          <w:color w:val="auto"/>
        </w:rPr>
      </w:pPr>
      <w:r w:rsidRPr="002E294D">
        <w:rPr>
          <w:color w:val="auto"/>
        </w:rPr>
        <w:lastRenderedPageBreak/>
        <w:t>Для определения среднемесячного заработка учитывается денежное содержание муниципальных служащих, состоящее из следующих выплат:</w:t>
      </w:r>
    </w:p>
    <w:p w:rsidR="0066580B" w:rsidRPr="002E294D" w:rsidRDefault="00C07EAE">
      <w:pPr>
        <w:pStyle w:val="23"/>
        <w:framePr w:w="9619" w:h="14390" w:hRule="exact" w:wrap="none" w:vAnchor="page" w:hAnchor="page" w:x="1172" w:y="1186"/>
        <w:numPr>
          <w:ilvl w:val="0"/>
          <w:numId w:val="4"/>
        </w:numPr>
        <w:shd w:val="clear" w:color="auto" w:fill="auto"/>
        <w:tabs>
          <w:tab w:val="left" w:pos="950"/>
        </w:tabs>
        <w:spacing w:before="0" w:after="0" w:line="274" w:lineRule="exact"/>
        <w:ind w:firstLine="720"/>
        <w:jc w:val="both"/>
        <w:rPr>
          <w:color w:val="auto"/>
        </w:rPr>
      </w:pPr>
      <w:r w:rsidRPr="002E294D">
        <w:rPr>
          <w:color w:val="auto"/>
        </w:rPr>
        <w:t>должностной оклад;</w:t>
      </w:r>
    </w:p>
    <w:p w:rsidR="0066580B" w:rsidRPr="002E294D" w:rsidRDefault="00C07EAE">
      <w:pPr>
        <w:pStyle w:val="23"/>
        <w:framePr w:w="9619" w:h="14390" w:hRule="exact" w:wrap="none" w:vAnchor="page" w:hAnchor="page" w:x="1172" w:y="1186"/>
        <w:numPr>
          <w:ilvl w:val="0"/>
          <w:numId w:val="4"/>
        </w:numPr>
        <w:shd w:val="clear" w:color="auto" w:fill="auto"/>
        <w:tabs>
          <w:tab w:val="left" w:pos="979"/>
        </w:tabs>
        <w:spacing w:before="0" w:after="0" w:line="274" w:lineRule="exact"/>
        <w:ind w:firstLine="720"/>
        <w:jc w:val="both"/>
        <w:rPr>
          <w:color w:val="auto"/>
        </w:rPr>
      </w:pPr>
      <w:r w:rsidRPr="002E294D">
        <w:rPr>
          <w:color w:val="auto"/>
        </w:rPr>
        <w:t>ежемесячная надбавка за классный чин;</w:t>
      </w:r>
    </w:p>
    <w:p w:rsidR="0066580B" w:rsidRPr="002E294D" w:rsidRDefault="00C07EAE">
      <w:pPr>
        <w:pStyle w:val="23"/>
        <w:framePr w:w="9619" w:h="14390" w:hRule="exact" w:wrap="none" w:vAnchor="page" w:hAnchor="page" w:x="1172" w:y="1186"/>
        <w:numPr>
          <w:ilvl w:val="0"/>
          <w:numId w:val="4"/>
        </w:numPr>
        <w:shd w:val="clear" w:color="auto" w:fill="auto"/>
        <w:tabs>
          <w:tab w:val="left" w:pos="970"/>
        </w:tabs>
        <w:spacing w:before="0" w:after="0" w:line="274" w:lineRule="exact"/>
        <w:ind w:firstLine="720"/>
        <w:jc w:val="both"/>
        <w:rPr>
          <w:color w:val="auto"/>
        </w:rPr>
      </w:pPr>
      <w:r w:rsidRPr="002E294D">
        <w:rPr>
          <w:color w:val="auto"/>
        </w:rPr>
        <w:t>ежемесячная надбавка за особые условия муниципальной службы;</w:t>
      </w:r>
    </w:p>
    <w:p w:rsidR="0066580B" w:rsidRPr="002E294D" w:rsidRDefault="00C07EAE">
      <w:pPr>
        <w:pStyle w:val="23"/>
        <w:framePr w:w="9619" w:h="14390" w:hRule="exact" w:wrap="none" w:vAnchor="page" w:hAnchor="page" w:x="1172" w:y="1186"/>
        <w:numPr>
          <w:ilvl w:val="0"/>
          <w:numId w:val="4"/>
        </w:numPr>
        <w:shd w:val="clear" w:color="auto" w:fill="auto"/>
        <w:tabs>
          <w:tab w:val="left" w:pos="979"/>
          <w:tab w:val="left" w:pos="7742"/>
        </w:tabs>
        <w:spacing w:before="0" w:after="0" w:line="274" w:lineRule="exact"/>
        <w:ind w:firstLine="720"/>
        <w:jc w:val="both"/>
        <w:rPr>
          <w:color w:val="auto"/>
        </w:rPr>
      </w:pPr>
      <w:r w:rsidRPr="002E294D">
        <w:rPr>
          <w:color w:val="auto"/>
        </w:rPr>
        <w:t>ежемесячная надбавка за выслугу лет;</w:t>
      </w:r>
      <w:r w:rsidRPr="002E294D">
        <w:rPr>
          <w:color w:val="auto"/>
        </w:rPr>
        <w:tab/>
        <w:t>.</w:t>
      </w:r>
    </w:p>
    <w:p w:rsidR="0066580B" w:rsidRPr="002E294D" w:rsidRDefault="00C07EAE">
      <w:pPr>
        <w:pStyle w:val="23"/>
        <w:framePr w:w="9619" w:h="14390" w:hRule="exact" w:wrap="none" w:vAnchor="page" w:hAnchor="page" w:x="1172" w:y="1186"/>
        <w:numPr>
          <w:ilvl w:val="0"/>
          <w:numId w:val="4"/>
        </w:numPr>
        <w:shd w:val="clear" w:color="auto" w:fill="auto"/>
        <w:tabs>
          <w:tab w:val="left" w:pos="970"/>
        </w:tabs>
        <w:spacing w:before="0" w:after="0" w:line="274" w:lineRule="exact"/>
        <w:ind w:firstLine="720"/>
        <w:jc w:val="both"/>
        <w:rPr>
          <w:color w:val="auto"/>
        </w:rPr>
      </w:pPr>
      <w:r w:rsidRPr="002E294D">
        <w:rPr>
          <w:color w:val="auto"/>
        </w:rPr>
        <w:t>ежемесячное денежное поощрение;</w:t>
      </w:r>
    </w:p>
    <w:p w:rsidR="0066580B" w:rsidRPr="002E294D" w:rsidRDefault="00C07EAE">
      <w:pPr>
        <w:pStyle w:val="23"/>
        <w:framePr w:w="9619" w:h="14390" w:hRule="exact" w:wrap="none" w:vAnchor="page" w:hAnchor="page" w:x="1172" w:y="1186"/>
        <w:numPr>
          <w:ilvl w:val="0"/>
          <w:numId w:val="4"/>
        </w:numPr>
        <w:shd w:val="clear" w:color="auto" w:fill="auto"/>
        <w:tabs>
          <w:tab w:val="left" w:pos="965"/>
        </w:tabs>
        <w:spacing w:before="0" w:after="0" w:line="274" w:lineRule="exact"/>
        <w:ind w:right="840" w:firstLine="720"/>
        <w:rPr>
          <w:color w:val="auto"/>
        </w:rPr>
      </w:pPr>
      <w:r w:rsidRPr="002E294D">
        <w:rPr>
          <w:color w:val="auto"/>
        </w:rPr>
        <w:t>ежемесячная процентная надбавка к должностному окладу за работу со сведениями, составляющими государственную тайну;</w:t>
      </w:r>
    </w:p>
    <w:p w:rsidR="0066580B" w:rsidRPr="002E294D" w:rsidRDefault="00A24410">
      <w:pPr>
        <w:pStyle w:val="23"/>
        <w:framePr w:w="9619" w:h="14390" w:hRule="exact" w:wrap="none" w:vAnchor="page" w:hAnchor="page" w:x="1172" w:y="1186"/>
        <w:numPr>
          <w:ilvl w:val="0"/>
          <w:numId w:val="4"/>
        </w:numPr>
        <w:shd w:val="clear" w:color="auto" w:fill="auto"/>
        <w:tabs>
          <w:tab w:val="left" w:pos="979"/>
          <w:tab w:val="left" w:pos="3696"/>
          <w:tab w:val="left" w:pos="7291"/>
        </w:tabs>
        <w:spacing w:before="0" w:after="0" w:line="274" w:lineRule="exact"/>
        <w:ind w:firstLine="720"/>
        <w:jc w:val="both"/>
        <w:rPr>
          <w:color w:val="auto"/>
        </w:rPr>
      </w:pPr>
      <w:r w:rsidRPr="002E294D">
        <w:rPr>
          <w:color w:val="auto"/>
        </w:rPr>
        <w:t>премии;</w:t>
      </w:r>
      <w:r w:rsidRPr="002E294D">
        <w:rPr>
          <w:color w:val="auto"/>
        </w:rPr>
        <w:tab/>
      </w:r>
      <w:r w:rsidR="00C07EAE" w:rsidRPr="002E294D">
        <w:rPr>
          <w:color w:val="auto"/>
        </w:rPr>
        <w:tab/>
        <w:t>.</w:t>
      </w:r>
    </w:p>
    <w:p w:rsidR="0066580B" w:rsidRPr="002E294D" w:rsidRDefault="00C07EAE">
      <w:pPr>
        <w:pStyle w:val="23"/>
        <w:framePr w:w="9619" w:h="14390" w:hRule="exact" w:wrap="none" w:vAnchor="page" w:hAnchor="page" w:x="1172" w:y="1186"/>
        <w:numPr>
          <w:ilvl w:val="0"/>
          <w:numId w:val="4"/>
        </w:numPr>
        <w:shd w:val="clear" w:color="auto" w:fill="auto"/>
        <w:tabs>
          <w:tab w:val="left" w:pos="970"/>
        </w:tabs>
        <w:spacing w:before="0" w:after="22" w:line="220" w:lineRule="exact"/>
        <w:ind w:firstLine="720"/>
        <w:jc w:val="both"/>
        <w:rPr>
          <w:color w:val="auto"/>
        </w:rPr>
      </w:pPr>
      <w:r w:rsidRPr="002E294D">
        <w:rPr>
          <w:color w:val="auto"/>
        </w:rPr>
        <w:t>единовременная выплата при предоставлении ежегодного оплачиваемого отпуска;</w:t>
      </w:r>
    </w:p>
    <w:p w:rsidR="0066580B" w:rsidRPr="002E294D" w:rsidRDefault="00A24410">
      <w:pPr>
        <w:pStyle w:val="23"/>
        <w:framePr w:w="9619" w:h="14390" w:hRule="exact" w:wrap="none" w:vAnchor="page" w:hAnchor="page" w:x="1172" w:y="1186"/>
        <w:shd w:val="clear" w:color="auto" w:fill="auto"/>
        <w:spacing w:before="0" w:after="0" w:line="220" w:lineRule="exact"/>
        <w:ind w:firstLine="260"/>
        <w:jc w:val="both"/>
        <w:rPr>
          <w:color w:val="auto"/>
        </w:rPr>
      </w:pPr>
      <w:r w:rsidRPr="002E294D">
        <w:rPr>
          <w:color w:val="auto"/>
        </w:rPr>
        <w:tab/>
      </w:r>
      <w:r w:rsidR="00C07EAE" w:rsidRPr="002E294D">
        <w:rPr>
          <w:color w:val="auto"/>
        </w:rPr>
        <w:t>9) материальная помощь.</w:t>
      </w:r>
    </w:p>
    <w:p w:rsidR="0066580B" w:rsidRPr="002E294D" w:rsidRDefault="00C07EAE" w:rsidP="00A24410">
      <w:pPr>
        <w:pStyle w:val="23"/>
        <w:framePr w:w="9619" w:h="14390" w:hRule="exact" w:wrap="none" w:vAnchor="page" w:hAnchor="page" w:x="1172" w:y="1186"/>
        <w:shd w:val="clear" w:color="auto" w:fill="auto"/>
        <w:spacing w:before="0" w:after="0" w:line="312" w:lineRule="exact"/>
        <w:ind w:right="40" w:firstLine="720"/>
        <w:jc w:val="both"/>
        <w:rPr>
          <w:color w:val="auto"/>
        </w:rPr>
      </w:pPr>
      <w:r w:rsidRPr="002E294D">
        <w:rPr>
          <w:color w:val="auto"/>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66580B" w:rsidRPr="002E294D" w:rsidRDefault="00C07EAE" w:rsidP="00A24410">
      <w:pPr>
        <w:pStyle w:val="23"/>
        <w:framePr w:w="9619" w:h="14390" w:hRule="exact" w:wrap="none" w:vAnchor="page" w:hAnchor="page" w:x="1172" w:y="1186"/>
        <w:numPr>
          <w:ilvl w:val="1"/>
          <w:numId w:val="3"/>
        </w:numPr>
        <w:shd w:val="clear" w:color="auto" w:fill="auto"/>
        <w:tabs>
          <w:tab w:val="left" w:pos="1128"/>
        </w:tabs>
        <w:spacing w:before="0" w:after="0" w:line="317" w:lineRule="exact"/>
        <w:ind w:right="840" w:firstLine="720"/>
        <w:rPr>
          <w:color w:val="auto"/>
        </w:rPr>
      </w:pPr>
      <w:proofErr w:type="gramStart"/>
      <w:r w:rsidRPr="002E294D">
        <w:rPr>
          <w:color w:val="auto"/>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2E294D">
        <w:rPr>
          <w:color w:val="auto"/>
        </w:rPr>
        <w:t xml:space="preserve"> муниципальной службы для определения среднемесячного заработка учитывается указанное денежное содержание.</w:t>
      </w:r>
    </w:p>
    <w:p w:rsidR="0066580B" w:rsidRPr="002E294D" w:rsidRDefault="00C07EAE" w:rsidP="00A24410">
      <w:pPr>
        <w:pStyle w:val="23"/>
        <w:framePr w:w="9619" w:h="14390" w:hRule="exact" w:wrap="none" w:vAnchor="page" w:hAnchor="page" w:x="1172" w:y="1186"/>
        <w:numPr>
          <w:ilvl w:val="1"/>
          <w:numId w:val="3"/>
        </w:numPr>
        <w:shd w:val="clear" w:color="auto" w:fill="auto"/>
        <w:tabs>
          <w:tab w:val="left" w:pos="1123"/>
        </w:tabs>
        <w:spacing w:before="0" w:after="0" w:line="312" w:lineRule="exact"/>
        <w:ind w:right="40" w:firstLine="720"/>
        <w:rPr>
          <w:color w:val="auto"/>
        </w:rPr>
      </w:pPr>
      <w:r w:rsidRPr="002E294D">
        <w:rPr>
          <w:color w:val="auto"/>
        </w:rPr>
        <w:t>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w:t>
      </w:r>
    </w:p>
    <w:p w:rsidR="0066580B" w:rsidRPr="002E294D" w:rsidRDefault="00C07EAE" w:rsidP="00A24410">
      <w:pPr>
        <w:pStyle w:val="23"/>
        <w:framePr w:w="9619" w:h="14390" w:hRule="exact" w:wrap="none" w:vAnchor="page" w:hAnchor="page" w:x="1172" w:y="1186"/>
        <w:shd w:val="clear" w:color="auto" w:fill="auto"/>
        <w:spacing w:before="0" w:after="0" w:line="312" w:lineRule="exact"/>
        <w:ind w:right="840" w:firstLine="0"/>
        <w:rPr>
          <w:color w:val="auto"/>
        </w:rPr>
      </w:pPr>
      <w:r w:rsidRPr="002E294D">
        <w:rPr>
          <w:color w:val="auto"/>
        </w:rPr>
        <w:t xml:space="preserve">за ребенком до </w:t>
      </w:r>
      <w:proofErr w:type="gramStart"/>
      <w:r w:rsidRPr="002E294D">
        <w:rPr>
          <w:color w:val="auto"/>
        </w:rPr>
        <w:t>достижения</w:t>
      </w:r>
      <w:proofErr w:type="gramEnd"/>
      <w:r w:rsidRPr="002E294D">
        <w:rPr>
          <w:color w:val="auto"/>
        </w:rPr>
        <w:t xml:space="preserve"> им установленного законом возраста, а также периоды временной нетрудоспособности. Начисленные за это время суммы </w:t>
      </w:r>
      <w:proofErr w:type="gramStart"/>
      <w:r w:rsidRPr="002E294D">
        <w:rPr>
          <w:color w:val="auto"/>
        </w:rPr>
        <w:t>соответствующих</w:t>
      </w:r>
      <w:proofErr w:type="gramEnd"/>
    </w:p>
    <w:p w:rsidR="0066580B" w:rsidRPr="002E294D" w:rsidRDefault="00C07EAE" w:rsidP="00A24410">
      <w:pPr>
        <w:pStyle w:val="23"/>
        <w:framePr w:w="9619" w:h="14390" w:hRule="exact" w:wrap="none" w:vAnchor="page" w:hAnchor="page" w:x="1172" w:y="1186"/>
        <w:shd w:val="clear" w:color="auto" w:fill="auto"/>
        <w:spacing w:before="0" w:after="0" w:line="312" w:lineRule="exact"/>
        <w:ind w:firstLine="0"/>
        <w:rPr>
          <w:color w:val="auto"/>
        </w:rPr>
      </w:pPr>
      <w:r w:rsidRPr="002E294D">
        <w:rPr>
          <w:color w:val="auto"/>
        </w:rPr>
        <w:t>пособий не учитываются.</w:t>
      </w:r>
    </w:p>
    <w:p w:rsidR="0066580B" w:rsidRPr="002E294D" w:rsidRDefault="0066580B" w:rsidP="00A24410">
      <w:pPr>
        <w:pStyle w:val="40"/>
        <w:framePr w:w="9619" w:h="14390" w:hRule="exact" w:wrap="none" w:vAnchor="page" w:hAnchor="page" w:x="1172" w:y="1186"/>
        <w:shd w:val="clear" w:color="auto" w:fill="auto"/>
        <w:spacing w:after="0" w:line="80" w:lineRule="exact"/>
        <w:ind w:left="740"/>
        <w:rPr>
          <w:color w:val="auto"/>
        </w:rPr>
      </w:pPr>
    </w:p>
    <w:p w:rsidR="0066580B" w:rsidRPr="002E294D" w:rsidRDefault="00A24410" w:rsidP="00A24410">
      <w:pPr>
        <w:pStyle w:val="23"/>
        <w:framePr w:w="9619" w:h="14390" w:hRule="exact" w:wrap="none" w:vAnchor="page" w:hAnchor="page" w:x="1172" w:y="1186"/>
        <w:shd w:val="clear" w:color="auto" w:fill="auto"/>
        <w:spacing w:before="0" w:after="0" w:line="312" w:lineRule="exact"/>
        <w:ind w:right="40" w:firstLine="260"/>
        <w:jc w:val="both"/>
        <w:rPr>
          <w:color w:val="auto"/>
        </w:rPr>
      </w:pPr>
      <w:r w:rsidRPr="002E294D">
        <w:rPr>
          <w:color w:val="auto"/>
        </w:rPr>
        <w:tab/>
      </w:r>
      <w:r w:rsidR="00C07EAE" w:rsidRPr="002E294D">
        <w:rPr>
          <w:color w:val="auto"/>
        </w:rPr>
        <w:t xml:space="preserve"> 2.9. </w:t>
      </w:r>
      <w:proofErr w:type="gramStart"/>
      <w:r w:rsidR="00C07EAE" w:rsidRPr="002E294D">
        <w:rPr>
          <w:color w:val="auto"/>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66580B" w:rsidRPr="002E294D" w:rsidRDefault="00C07EAE" w:rsidP="00A24410">
      <w:pPr>
        <w:pStyle w:val="23"/>
        <w:framePr w:w="9619" w:h="14390" w:hRule="exact" w:wrap="none" w:vAnchor="page" w:hAnchor="page" w:x="1172" w:y="1186"/>
        <w:numPr>
          <w:ilvl w:val="0"/>
          <w:numId w:val="5"/>
        </w:numPr>
        <w:shd w:val="clear" w:color="auto" w:fill="auto"/>
        <w:tabs>
          <w:tab w:val="left" w:pos="1258"/>
        </w:tabs>
        <w:spacing w:before="0" w:after="0" w:line="317" w:lineRule="exact"/>
        <w:ind w:right="40" w:firstLine="720"/>
        <w:jc w:val="both"/>
        <w:rPr>
          <w:color w:val="auto"/>
        </w:rPr>
      </w:pPr>
      <w:r w:rsidRPr="002E294D">
        <w:rPr>
          <w:color w:val="auto"/>
        </w:rPr>
        <w:t>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66580B" w:rsidRPr="002E294D" w:rsidRDefault="00C07EAE" w:rsidP="00A24410">
      <w:pPr>
        <w:pStyle w:val="23"/>
        <w:framePr w:w="9619" w:h="14390" w:hRule="exact" w:wrap="none" w:vAnchor="page" w:hAnchor="page" w:x="1172" w:y="1186"/>
        <w:shd w:val="clear" w:color="auto" w:fill="auto"/>
        <w:spacing w:before="0" w:after="0" w:line="307" w:lineRule="exact"/>
        <w:ind w:right="40" w:firstLine="720"/>
        <w:jc w:val="both"/>
        <w:rPr>
          <w:color w:val="auto"/>
        </w:rPr>
      </w:pPr>
      <w:r w:rsidRPr="002E294D">
        <w:rPr>
          <w:color w:val="auto"/>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66580B" w:rsidRPr="002E294D" w:rsidRDefault="00C07EAE" w:rsidP="00A24410">
      <w:pPr>
        <w:pStyle w:val="23"/>
        <w:framePr w:w="9619" w:h="14390" w:hRule="exact" w:wrap="none" w:vAnchor="page" w:hAnchor="page" w:x="1172" w:y="1186"/>
        <w:numPr>
          <w:ilvl w:val="0"/>
          <w:numId w:val="5"/>
        </w:numPr>
        <w:shd w:val="clear" w:color="auto" w:fill="auto"/>
        <w:tabs>
          <w:tab w:val="left" w:pos="1258"/>
        </w:tabs>
        <w:spacing w:before="0" w:after="0" w:line="322" w:lineRule="exact"/>
        <w:ind w:right="40" w:firstLine="720"/>
        <w:jc w:val="both"/>
        <w:rPr>
          <w:color w:val="auto"/>
        </w:rPr>
      </w:pPr>
      <w:r w:rsidRPr="002E294D">
        <w:rPr>
          <w:color w:val="auto"/>
        </w:rPr>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w:t>
      </w:r>
    </w:p>
    <w:p w:rsidR="0066580B" w:rsidRPr="002E294D" w:rsidRDefault="0066580B">
      <w:pPr>
        <w:rPr>
          <w:color w:val="auto"/>
          <w:sz w:val="2"/>
          <w:szCs w:val="2"/>
        </w:rPr>
        <w:sectPr w:rsidR="0066580B" w:rsidRPr="002E294D">
          <w:pgSz w:w="11909" w:h="16838"/>
          <w:pgMar w:top="0" w:right="0" w:bottom="0" w:left="0" w:header="0" w:footer="3" w:gutter="0"/>
          <w:cols w:space="720"/>
          <w:noEndnote/>
          <w:docGrid w:linePitch="360"/>
        </w:sectPr>
      </w:pPr>
    </w:p>
    <w:p w:rsidR="0066580B" w:rsidRPr="002E294D" w:rsidRDefault="00C07EAE">
      <w:pPr>
        <w:pStyle w:val="23"/>
        <w:framePr w:w="9624" w:h="13721" w:hRule="exact" w:wrap="none" w:vAnchor="page" w:hAnchor="page" w:x="1170" w:y="1489"/>
        <w:shd w:val="clear" w:color="auto" w:fill="auto"/>
        <w:spacing w:before="0" w:after="124" w:line="322" w:lineRule="exact"/>
        <w:ind w:right="40" w:firstLine="0"/>
        <w:jc w:val="both"/>
        <w:rPr>
          <w:color w:val="auto"/>
        </w:rPr>
      </w:pPr>
      <w:r w:rsidRPr="002E294D">
        <w:rPr>
          <w:color w:val="auto"/>
        </w:rPr>
        <w:lastRenderedPageBreak/>
        <w:t>исключенные месяцы должны заменяться другими, непосредственно предшествующими избранному периоду.</w:t>
      </w:r>
    </w:p>
    <w:p w:rsidR="0066580B" w:rsidRPr="002E294D" w:rsidRDefault="00C07EAE">
      <w:pPr>
        <w:pStyle w:val="23"/>
        <w:framePr w:w="9624" w:h="13721" w:hRule="exact" w:wrap="none" w:vAnchor="page" w:hAnchor="page" w:x="1170" w:y="1489"/>
        <w:shd w:val="clear" w:color="auto" w:fill="auto"/>
        <w:spacing w:before="0" w:after="120" w:line="317" w:lineRule="exact"/>
        <w:ind w:right="20" w:firstLine="700"/>
        <w:jc w:val="both"/>
        <w:rPr>
          <w:color w:val="auto"/>
        </w:rPr>
      </w:pPr>
      <w:r w:rsidRPr="002E294D">
        <w:rPr>
          <w:color w:val="auto"/>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66580B" w:rsidRPr="002E294D" w:rsidRDefault="00C07EAE">
      <w:pPr>
        <w:pStyle w:val="23"/>
        <w:framePr w:w="9624" w:h="13721" w:hRule="exact" w:wrap="none" w:vAnchor="page" w:hAnchor="page" w:x="1170" w:y="1489"/>
        <w:numPr>
          <w:ilvl w:val="0"/>
          <w:numId w:val="5"/>
        </w:numPr>
        <w:shd w:val="clear" w:color="auto" w:fill="auto"/>
        <w:tabs>
          <w:tab w:val="left" w:pos="1282"/>
        </w:tabs>
        <w:spacing w:before="0" w:after="120" w:line="317" w:lineRule="exact"/>
        <w:ind w:right="20" w:firstLine="700"/>
        <w:jc w:val="both"/>
        <w:rPr>
          <w:color w:val="auto"/>
        </w:rPr>
      </w:pPr>
      <w:proofErr w:type="gramStart"/>
      <w:r w:rsidRPr="002E294D">
        <w:rPr>
          <w:color w:val="auto"/>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2E294D">
        <w:rPr>
          <w:color w:val="auto"/>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A24410" w:rsidRPr="002E294D" w:rsidRDefault="00C07EAE" w:rsidP="00A24410">
      <w:pPr>
        <w:pStyle w:val="23"/>
        <w:framePr w:w="9624" w:h="13721" w:hRule="exact" w:wrap="none" w:vAnchor="page" w:hAnchor="page" w:x="1170" w:y="1489"/>
        <w:numPr>
          <w:ilvl w:val="0"/>
          <w:numId w:val="5"/>
        </w:numPr>
        <w:shd w:val="clear" w:color="auto" w:fill="auto"/>
        <w:tabs>
          <w:tab w:val="left" w:pos="1349"/>
          <w:tab w:val="left" w:pos="7925"/>
          <w:tab w:val="left" w:leader="dot" w:pos="8232"/>
        </w:tabs>
        <w:spacing w:before="0" w:after="116" w:line="317" w:lineRule="exact"/>
        <w:ind w:right="20" w:firstLine="700"/>
        <w:jc w:val="both"/>
        <w:rPr>
          <w:color w:val="auto"/>
        </w:rPr>
      </w:pPr>
      <w:r w:rsidRPr="002E294D">
        <w:rPr>
          <w:color w:val="auto"/>
        </w:rPr>
        <w:t>Минимальный размер пенсии за выслугу лет муниципального служа</w:t>
      </w:r>
      <w:r w:rsidR="00A24410" w:rsidRPr="002E294D">
        <w:rPr>
          <w:color w:val="auto"/>
        </w:rPr>
        <w:t>щего устанавливается в размере 7</w:t>
      </w:r>
      <w:r w:rsidRPr="002E294D">
        <w:rPr>
          <w:color w:val="auto"/>
        </w:rPr>
        <w:t>5% должностного оклада.</w:t>
      </w:r>
    </w:p>
    <w:p w:rsidR="00A24410" w:rsidRPr="002E294D" w:rsidRDefault="00A24410" w:rsidP="00A24410">
      <w:pPr>
        <w:pStyle w:val="23"/>
        <w:framePr w:w="9624" w:h="13721" w:hRule="exact" w:wrap="none" w:vAnchor="page" w:hAnchor="page" w:x="1170" w:y="1489"/>
        <w:shd w:val="clear" w:color="auto" w:fill="auto"/>
        <w:tabs>
          <w:tab w:val="left" w:pos="1349"/>
          <w:tab w:val="left" w:pos="7925"/>
          <w:tab w:val="left" w:leader="dot" w:pos="8232"/>
        </w:tabs>
        <w:spacing w:before="0" w:after="116" w:line="317" w:lineRule="exact"/>
        <w:ind w:left="700" w:right="20" w:firstLine="0"/>
        <w:jc w:val="both"/>
        <w:rPr>
          <w:color w:val="auto"/>
        </w:rPr>
      </w:pPr>
      <w:proofErr w:type="gramStart"/>
      <w:r w:rsidRPr="002E294D">
        <w:rPr>
          <w:color w:val="auto"/>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2E294D">
        <w:rPr>
          <w:color w:val="auto"/>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66580B" w:rsidRPr="002E294D" w:rsidRDefault="00A24410" w:rsidP="00A24410">
      <w:pPr>
        <w:pStyle w:val="23"/>
        <w:framePr w:w="9624" w:h="13721" w:hRule="exact" w:wrap="none" w:vAnchor="page" w:hAnchor="page" w:x="1170" w:y="1489"/>
        <w:shd w:val="clear" w:color="auto" w:fill="auto"/>
        <w:tabs>
          <w:tab w:val="left" w:pos="1349"/>
          <w:tab w:val="left" w:pos="7925"/>
          <w:tab w:val="left" w:leader="dot" w:pos="8232"/>
        </w:tabs>
        <w:spacing w:before="0" w:after="116" w:line="317" w:lineRule="exact"/>
        <w:ind w:left="700" w:right="20" w:firstLine="0"/>
        <w:jc w:val="both"/>
        <w:rPr>
          <w:color w:val="auto"/>
        </w:rPr>
      </w:pPr>
      <w:r w:rsidRPr="002E294D">
        <w:rPr>
          <w:color w:val="auto"/>
        </w:rPr>
        <w:t xml:space="preserve">2.14  </w:t>
      </w:r>
      <w:r w:rsidR="00C07EAE" w:rsidRPr="002E294D">
        <w:rPr>
          <w:color w:val="auto"/>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66580B" w:rsidRPr="002E294D" w:rsidRDefault="00C07EAE">
      <w:pPr>
        <w:pStyle w:val="23"/>
        <w:framePr w:w="9624" w:h="13721" w:hRule="exact" w:wrap="none" w:vAnchor="page" w:hAnchor="page" w:x="1170" w:y="1489"/>
        <w:shd w:val="clear" w:color="auto" w:fill="auto"/>
        <w:tabs>
          <w:tab w:val="left" w:pos="1109"/>
        </w:tabs>
        <w:spacing w:before="0" w:after="120" w:line="317" w:lineRule="exact"/>
        <w:ind w:right="20" w:firstLine="700"/>
        <w:jc w:val="both"/>
        <w:rPr>
          <w:color w:val="auto"/>
        </w:rPr>
      </w:pPr>
      <w:proofErr w:type="gramStart"/>
      <w:r w:rsidRPr="002E294D">
        <w:rPr>
          <w:color w:val="auto"/>
        </w:rPr>
        <w:t>а)</w:t>
      </w:r>
      <w:r w:rsidRPr="002E294D">
        <w:rPr>
          <w:color w:val="auto"/>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w:t>
      </w:r>
      <w:r w:rsidR="00A24410" w:rsidRPr="002E294D">
        <w:rPr>
          <w:color w:val="auto"/>
        </w:rPr>
        <w:t>нской службы  Российской Федераци</w:t>
      </w:r>
      <w:r w:rsidRPr="002E294D">
        <w:rPr>
          <w:color w:val="auto"/>
        </w:rPr>
        <w:t>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66580B" w:rsidRPr="002E294D" w:rsidRDefault="00C07EAE">
      <w:pPr>
        <w:pStyle w:val="23"/>
        <w:framePr w:w="9624" w:h="13721" w:hRule="exact" w:wrap="none" w:vAnchor="page" w:hAnchor="page" w:x="1170" w:y="1489"/>
        <w:shd w:val="clear" w:color="auto" w:fill="auto"/>
        <w:tabs>
          <w:tab w:val="left" w:pos="1080"/>
        </w:tabs>
        <w:spacing w:before="0" w:after="124" w:line="317" w:lineRule="exact"/>
        <w:ind w:right="20" w:firstLine="700"/>
        <w:jc w:val="both"/>
        <w:rPr>
          <w:color w:val="auto"/>
        </w:rPr>
      </w:pPr>
      <w:proofErr w:type="gramStart"/>
      <w:r w:rsidRPr="002E294D">
        <w:rPr>
          <w:color w:val="auto"/>
        </w:rPr>
        <w:t>б)</w:t>
      </w:r>
      <w:r w:rsidRPr="002E294D">
        <w:rPr>
          <w:color w:val="auto"/>
        </w:rPr>
        <w:tab/>
        <w:t>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2E294D">
        <w:rPr>
          <w:color w:val="auto"/>
        </w:rPr>
        <w:t xml:space="preserve"> № </w:t>
      </w:r>
      <w:proofErr w:type="gramStart"/>
      <w:r w:rsidRPr="002E294D">
        <w:rPr>
          <w:color w:val="auto"/>
        </w:rPr>
        <w:t>173-ФЭ «О трудовых пенсиях в Российской Федерации);</w:t>
      </w:r>
      <w:proofErr w:type="gramEnd"/>
    </w:p>
    <w:p w:rsidR="0066580B" w:rsidRPr="002E294D" w:rsidRDefault="00C07EAE">
      <w:pPr>
        <w:pStyle w:val="23"/>
        <w:framePr w:w="9624" w:h="13721" w:hRule="exact" w:wrap="none" w:vAnchor="page" w:hAnchor="page" w:x="1170" w:y="1489"/>
        <w:shd w:val="clear" w:color="auto" w:fill="auto"/>
        <w:tabs>
          <w:tab w:val="left" w:pos="989"/>
        </w:tabs>
        <w:spacing w:before="0" w:after="120" w:line="312" w:lineRule="exact"/>
        <w:ind w:right="20" w:firstLine="700"/>
        <w:jc w:val="both"/>
        <w:rPr>
          <w:color w:val="auto"/>
        </w:rPr>
      </w:pPr>
      <w:r w:rsidRPr="002E294D">
        <w:rPr>
          <w:color w:val="auto"/>
        </w:rPr>
        <w:t>в)</w:t>
      </w:r>
      <w:r w:rsidRPr="002E294D">
        <w:rPr>
          <w:color w:val="auto"/>
        </w:rPr>
        <w:tab/>
        <w:t xml:space="preserve">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2E294D">
        <w:rPr>
          <w:color w:val="auto"/>
        </w:rPr>
        <w:t>исходя из которых определен</w:t>
      </w:r>
      <w:proofErr w:type="gramEnd"/>
      <w:r w:rsidRPr="002E294D">
        <w:rPr>
          <w:color w:val="auto"/>
        </w:rPr>
        <w:t xml:space="preserve"> размер пенсии за выслугу лет.</w:t>
      </w:r>
    </w:p>
    <w:p w:rsidR="0066580B" w:rsidRPr="002E294D" w:rsidRDefault="00A24410" w:rsidP="00A24410">
      <w:pPr>
        <w:pStyle w:val="23"/>
        <w:framePr w:w="9624" w:h="13721" w:hRule="exact" w:wrap="none" w:vAnchor="page" w:hAnchor="page" w:x="1170" w:y="1489"/>
        <w:numPr>
          <w:ilvl w:val="1"/>
          <w:numId w:val="9"/>
        </w:numPr>
        <w:shd w:val="clear" w:color="auto" w:fill="auto"/>
        <w:tabs>
          <w:tab w:val="left" w:pos="1291"/>
          <w:tab w:val="left" w:pos="9053"/>
        </w:tabs>
        <w:spacing w:before="0" w:after="0" w:line="312" w:lineRule="exact"/>
        <w:ind w:right="20"/>
        <w:jc w:val="both"/>
        <w:rPr>
          <w:color w:val="auto"/>
        </w:rPr>
      </w:pPr>
      <w:r w:rsidRPr="002E294D">
        <w:rPr>
          <w:color w:val="auto"/>
        </w:rPr>
        <w:t xml:space="preserve"> </w:t>
      </w:r>
      <w:r w:rsidR="00C07EAE" w:rsidRPr="002E294D">
        <w:rPr>
          <w:color w:val="auto"/>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w:t>
      </w:r>
      <w:r w:rsidRPr="002E294D">
        <w:rPr>
          <w:color w:val="auto"/>
        </w:rPr>
        <w:t>ержания муниципальных служащих.</w:t>
      </w:r>
    </w:p>
    <w:p w:rsidR="0066580B" w:rsidRPr="002E294D" w:rsidRDefault="0066580B">
      <w:pPr>
        <w:rPr>
          <w:color w:val="auto"/>
          <w:sz w:val="2"/>
          <w:szCs w:val="2"/>
        </w:rPr>
        <w:sectPr w:rsidR="0066580B" w:rsidRPr="002E294D">
          <w:pgSz w:w="11909" w:h="16838"/>
          <w:pgMar w:top="0" w:right="0" w:bottom="0" w:left="0" w:header="0" w:footer="3" w:gutter="0"/>
          <w:cols w:space="720"/>
          <w:noEndnote/>
          <w:docGrid w:linePitch="360"/>
        </w:sectPr>
      </w:pPr>
    </w:p>
    <w:p w:rsidR="0066580B" w:rsidRPr="002E294D" w:rsidRDefault="00C07EAE" w:rsidP="00C42783">
      <w:pPr>
        <w:pStyle w:val="23"/>
        <w:numPr>
          <w:ilvl w:val="0"/>
          <w:numId w:val="3"/>
        </w:numPr>
        <w:shd w:val="clear" w:color="auto" w:fill="auto"/>
        <w:tabs>
          <w:tab w:val="left" w:pos="2255"/>
        </w:tabs>
        <w:spacing w:before="0" w:after="0" w:line="278" w:lineRule="exact"/>
        <w:ind w:left="3820" w:right="1900"/>
        <w:jc w:val="both"/>
        <w:rPr>
          <w:color w:val="auto"/>
        </w:rPr>
      </w:pPr>
      <w:r w:rsidRPr="002E294D">
        <w:rPr>
          <w:color w:val="auto"/>
        </w:rPr>
        <w:lastRenderedPageBreak/>
        <w:t>ПОРЯДОК НАЗНАЧЕНИЯ И ВЫПЛАТЫ ПЕНСИИ ЗА ВЫСЛУГУ ЛЕТ</w:t>
      </w:r>
    </w:p>
    <w:p w:rsidR="0066580B" w:rsidRPr="002E294D" w:rsidRDefault="00A24410" w:rsidP="00C42783">
      <w:pPr>
        <w:pStyle w:val="23"/>
        <w:shd w:val="clear" w:color="auto" w:fill="auto"/>
        <w:spacing w:before="0" w:after="0" w:line="317" w:lineRule="exact"/>
        <w:ind w:left="20" w:right="20" w:firstLine="260"/>
        <w:jc w:val="both"/>
        <w:rPr>
          <w:color w:val="auto"/>
        </w:rPr>
      </w:pPr>
      <w:r w:rsidRPr="002E294D">
        <w:rPr>
          <w:color w:val="auto"/>
        </w:rPr>
        <w:tab/>
      </w:r>
      <w:r w:rsidR="00C07EAE" w:rsidRPr="002E294D">
        <w:rPr>
          <w:color w:val="auto"/>
        </w:rPr>
        <w:t xml:space="preserve"> 3.1. Заявление о назначении пенсии за выслугу лет подается в администрацию </w:t>
      </w:r>
      <w:proofErr w:type="spellStart"/>
      <w:r w:rsidR="004B0C97" w:rsidRPr="002E294D">
        <w:rPr>
          <w:color w:val="auto"/>
        </w:rPr>
        <w:t>Златоруновского</w:t>
      </w:r>
      <w:proofErr w:type="spellEnd"/>
      <w:r w:rsidR="00C07EAE" w:rsidRPr="002E294D">
        <w:rPr>
          <w:color w:val="auto"/>
        </w:rPr>
        <w:t xml:space="preserve"> сельсовета (далее - уполномоченный орган).</w:t>
      </w:r>
    </w:p>
    <w:p w:rsidR="0066580B" w:rsidRPr="002E294D" w:rsidRDefault="00A24410" w:rsidP="00C42783">
      <w:pPr>
        <w:pStyle w:val="23"/>
        <w:shd w:val="clear" w:color="auto" w:fill="auto"/>
        <w:tabs>
          <w:tab w:val="left" w:pos="1210"/>
        </w:tabs>
        <w:spacing w:before="0" w:after="0" w:line="317" w:lineRule="exact"/>
        <w:ind w:right="20" w:firstLine="0"/>
        <w:jc w:val="both"/>
        <w:rPr>
          <w:color w:val="auto"/>
        </w:rPr>
      </w:pPr>
      <w:r w:rsidRPr="002E294D">
        <w:rPr>
          <w:color w:val="auto"/>
        </w:rPr>
        <w:tab/>
      </w:r>
      <w:r w:rsidR="00C07EAE" w:rsidRPr="002E294D">
        <w:rPr>
          <w:color w:val="auto"/>
        </w:rPr>
        <w:t>К заявлению о назначе</w:t>
      </w:r>
      <w:r w:rsidRPr="002E294D">
        <w:rPr>
          <w:color w:val="auto"/>
        </w:rPr>
        <w:t xml:space="preserve">нии пенсии за выслугу лет должна быть приложена </w:t>
      </w:r>
      <w:r w:rsidR="00C07EAE" w:rsidRPr="002E294D">
        <w:rPr>
          <w:color w:val="auto"/>
        </w:rPr>
        <w:t xml:space="preserve"> </w:t>
      </w:r>
      <w:r w:rsidRPr="002E294D">
        <w:rPr>
          <w:color w:val="auto"/>
        </w:rPr>
        <w:t>копия  документа, удостоверяющего личность</w:t>
      </w:r>
      <w:r w:rsidR="00AF2A59" w:rsidRPr="002E294D">
        <w:rPr>
          <w:color w:val="auto"/>
        </w:rPr>
        <w:t xml:space="preserve"> гражданина Российской Федерации.</w:t>
      </w:r>
    </w:p>
    <w:p w:rsidR="00AF2A59" w:rsidRPr="002E294D" w:rsidRDefault="00AF2A59" w:rsidP="00C42783">
      <w:pPr>
        <w:pStyle w:val="23"/>
        <w:shd w:val="clear" w:color="auto" w:fill="auto"/>
        <w:tabs>
          <w:tab w:val="left" w:pos="1210"/>
        </w:tabs>
        <w:spacing w:before="0" w:after="0" w:line="317" w:lineRule="exact"/>
        <w:ind w:right="20" w:firstLine="0"/>
        <w:jc w:val="both"/>
        <w:rPr>
          <w:color w:val="auto"/>
        </w:rPr>
      </w:pPr>
      <w:r w:rsidRPr="002E294D">
        <w:rPr>
          <w:color w:val="auto"/>
        </w:rPr>
        <w:tab/>
      </w:r>
      <w:proofErr w:type="gramStart"/>
      <w:r w:rsidRPr="002E294D">
        <w:rPr>
          <w:color w:val="auto"/>
        </w:rPr>
        <w:t>После сличении  копии документа, удостоверяющего  личность гражданина Российской Федерации</w:t>
      </w:r>
      <w:r w:rsidR="00975C6A" w:rsidRPr="002E294D">
        <w:rPr>
          <w:color w:val="auto"/>
        </w:rPr>
        <w:t xml:space="preserve">   </w:t>
      </w:r>
      <w:r w:rsidRPr="002E294D">
        <w:rPr>
          <w:color w:val="auto"/>
        </w:rPr>
        <w:t xml:space="preserve">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службы Уполномоченного органа.</w:t>
      </w:r>
      <w:proofErr w:type="gramEnd"/>
    </w:p>
    <w:p w:rsidR="00AF2A59" w:rsidRPr="002E294D" w:rsidRDefault="00AF2A59"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3.2.Заявление лица о назначении пенсии за выслугу лет регистрируется кадровой службой Уполномоченного органа либо специалистом, ответственным за  ведение кадрово</w:t>
      </w:r>
      <w:r w:rsidR="00975C6A" w:rsidRPr="002E294D">
        <w:rPr>
          <w:color w:val="auto"/>
        </w:rPr>
        <w:t>й службы Уполномоченного органа в день  поступления заявления в Уполномоченный орган.</w:t>
      </w:r>
    </w:p>
    <w:p w:rsidR="00975C6A" w:rsidRPr="002E294D" w:rsidRDefault="00975C6A"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 предоставлении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975C6A" w:rsidRPr="002E294D" w:rsidRDefault="00975C6A"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а) копию трудовой книжки заявителя, заверенную соответствующим органом местного самоуправления, избирательной комиссии, архивом;</w:t>
      </w:r>
    </w:p>
    <w:p w:rsidR="00975C6A" w:rsidRPr="002E294D" w:rsidRDefault="00975C6A"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б) 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w:t>
      </w:r>
    </w:p>
    <w:p w:rsidR="00975C6A" w:rsidRPr="002E294D" w:rsidRDefault="00975C6A"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В) заверенную копию военного билета (для граждан, проходивших военную службу на должности, период службы в которых включается в стаж муниципальной службы для назначения пенсии за выслугу лет.</w:t>
      </w:r>
    </w:p>
    <w:p w:rsidR="00975C6A" w:rsidRPr="002E294D" w:rsidRDefault="00975C6A"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 xml:space="preserve">Г)  справка Управления Пенсионного Фонда  Российской Федерации о назначении трудовой пенсии в соответствии с действующим </w:t>
      </w:r>
      <w:r w:rsidR="004A4BBB" w:rsidRPr="002E294D">
        <w:rPr>
          <w:color w:val="auto"/>
        </w:rPr>
        <w:t xml:space="preserve">федеральным </w:t>
      </w:r>
      <w:r w:rsidRPr="002E294D">
        <w:rPr>
          <w:color w:val="auto"/>
        </w:rPr>
        <w:t>законодательством</w:t>
      </w:r>
      <w:r w:rsidR="004A4BBB" w:rsidRPr="002E294D">
        <w:rPr>
          <w:color w:val="auto"/>
        </w:rPr>
        <w:t xml:space="preserve"> и о размере страховой пенсии по старости (инвалидности) на момент подачи заявления о назначении пенсии за выслугу лет.</w:t>
      </w:r>
    </w:p>
    <w:p w:rsidR="004A4BBB" w:rsidRPr="002E294D" w:rsidRDefault="004A4BB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Д) справку о размере среднемесячного заработка  муниципального служащего.</w:t>
      </w:r>
    </w:p>
    <w:p w:rsidR="004A4BBB" w:rsidRPr="002E294D" w:rsidRDefault="004A4BB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 xml:space="preserve">Е) сведения о размере месячного денежного вознаграждения </w:t>
      </w:r>
      <w:proofErr w:type="gramStart"/>
      <w:r w:rsidRPr="002E294D">
        <w:rPr>
          <w:color w:val="auto"/>
        </w:rPr>
        <w:t xml:space="preserve">( </w:t>
      </w:r>
      <w:proofErr w:type="gramEnd"/>
      <w:r w:rsidRPr="002E294D">
        <w:rPr>
          <w:color w:val="auto"/>
        </w:rPr>
        <w:t>для депутатов, выборных должностных лиц местного самоуправления осуществляющих свои полномочия на постоянной основе);</w:t>
      </w:r>
    </w:p>
    <w:p w:rsidR="004A4BBB" w:rsidRPr="002E294D" w:rsidRDefault="004A4BB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Ж)  справку о периодах службы (работы), учитываемых для назначения пенсии за выслугу лет, с указанием стажа муниципальной службы;</w:t>
      </w:r>
    </w:p>
    <w:p w:rsidR="004A4BBB" w:rsidRPr="002E294D" w:rsidRDefault="004A4BB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r>
      <w:proofErr w:type="spellStart"/>
      <w:r w:rsidRPr="002E294D">
        <w:rPr>
          <w:color w:val="auto"/>
        </w:rPr>
        <w:t>з</w:t>
      </w:r>
      <w:proofErr w:type="spellEnd"/>
      <w:r w:rsidRPr="002E294D">
        <w:rPr>
          <w:color w:val="auto"/>
        </w:rPr>
        <w:t xml:space="preserve">)  другие документы, подтверждающие  периоды.  </w:t>
      </w:r>
      <w:proofErr w:type="gramStart"/>
      <w:r w:rsidRPr="002E294D">
        <w:rPr>
          <w:color w:val="auto"/>
        </w:rPr>
        <w:t>Включаемые в стаж муниципальной службы;</w:t>
      </w:r>
      <w:proofErr w:type="gramEnd"/>
    </w:p>
    <w:p w:rsidR="004A4BBB" w:rsidRPr="002E294D" w:rsidRDefault="004A4BB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и) документ,  подтверждающий регистрацию в системе обязательного пенсионного страхования.</w:t>
      </w:r>
    </w:p>
    <w:p w:rsidR="004A4BBB" w:rsidRPr="002E294D" w:rsidRDefault="004A4BB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 3.3 настоящего Положения.</w:t>
      </w:r>
    </w:p>
    <w:p w:rsidR="004A4BBB" w:rsidRPr="002E294D" w:rsidRDefault="004A4BB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 xml:space="preserve">3.4. Запрещено требовать от заявителя представление документов и информации или осуществления действий, представление или осуществление которых не </w:t>
      </w:r>
      <w:r w:rsidR="00870123" w:rsidRPr="002E294D">
        <w:rPr>
          <w:color w:val="auto"/>
        </w:rPr>
        <w:t xml:space="preserve"> предусмотрено пунктом 3.1 настоящего Положения.</w:t>
      </w:r>
    </w:p>
    <w:p w:rsidR="00870123" w:rsidRPr="002E294D" w:rsidRDefault="00870123" w:rsidP="00C42783">
      <w:pPr>
        <w:pStyle w:val="23"/>
        <w:shd w:val="clear" w:color="auto" w:fill="auto"/>
        <w:tabs>
          <w:tab w:val="left" w:pos="1210"/>
        </w:tabs>
        <w:spacing w:before="0" w:after="0" w:line="317" w:lineRule="exact"/>
        <w:ind w:right="20" w:firstLine="0"/>
        <w:jc w:val="both"/>
        <w:rPr>
          <w:color w:val="auto"/>
        </w:rPr>
      </w:pPr>
      <w:r w:rsidRPr="002E294D">
        <w:rPr>
          <w:color w:val="auto"/>
        </w:rPr>
        <w:lastRenderedPageBreak/>
        <w:tab/>
        <w:t>3.5. Основание для назначения пенсии за выслугу лет является муниципальный правовой акт, издаваемый уполномоченным органом (далее – Акт).</w:t>
      </w:r>
    </w:p>
    <w:p w:rsidR="00F50CA5" w:rsidRPr="002E294D" w:rsidRDefault="00E64FB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Решение об установлении пенсии за выслугу лет при наличии всех необходимых</w:t>
      </w:r>
      <w:r w:rsidR="00346370" w:rsidRPr="002E294D">
        <w:rPr>
          <w:color w:val="auto"/>
        </w:rPr>
        <w:t xml:space="preserve"> </w:t>
      </w:r>
      <w:r w:rsidR="00BD04F2" w:rsidRPr="002E294D">
        <w:rPr>
          <w:color w:val="auto"/>
        </w:rPr>
        <w:t xml:space="preserve">документов принимается в 10-ти </w:t>
      </w:r>
      <w:proofErr w:type="spellStart"/>
      <w:r w:rsidR="00BD04F2" w:rsidRPr="002E294D">
        <w:rPr>
          <w:color w:val="auto"/>
        </w:rPr>
        <w:t>дневный</w:t>
      </w:r>
      <w:proofErr w:type="spellEnd"/>
      <w:r w:rsidR="00BD04F2" w:rsidRPr="002E294D">
        <w:rPr>
          <w:color w:val="auto"/>
        </w:rPr>
        <w:t xml:space="preserve"> срок.</w:t>
      </w:r>
    </w:p>
    <w:p w:rsidR="00BD04F2" w:rsidRPr="002E294D" w:rsidRDefault="00BD04F2"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В Акте указывается процентное отношение к среднемесячному заработку, дата, с которой устанавливается пенсия.</w:t>
      </w:r>
    </w:p>
    <w:p w:rsidR="00BD04F2" w:rsidRPr="002E294D" w:rsidRDefault="00BD04F2"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Проект Акта готовится специалистом</w:t>
      </w:r>
      <w:r w:rsidR="00133DCD" w:rsidRPr="002E294D">
        <w:rPr>
          <w:color w:val="auto"/>
        </w:rPr>
        <w:t xml:space="preserve">, </w:t>
      </w:r>
      <w:r w:rsidRPr="002E294D">
        <w:rPr>
          <w:color w:val="auto"/>
        </w:rPr>
        <w:t xml:space="preserve"> осуществляющим кадровую работу.</w:t>
      </w:r>
    </w:p>
    <w:p w:rsidR="00133DCD" w:rsidRPr="002E294D" w:rsidRDefault="00133DCD"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В случае принятия отрицательного решения заявитель письменно уведомляет об этом с указанием  мотивов отказа в установлении пенсии за выслугу лет.</w:t>
      </w:r>
    </w:p>
    <w:p w:rsidR="00133DCD" w:rsidRPr="002E294D" w:rsidRDefault="00133DCD"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3.6. Пенсия за выслугу лет  устанавливается и выплачивается со дня подачи заявления,  но не ранее чем со дня возникновения прав на нее.</w:t>
      </w:r>
    </w:p>
    <w:p w:rsidR="00133DCD" w:rsidRPr="002E294D" w:rsidRDefault="00133DCD"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 xml:space="preserve">3.7. </w:t>
      </w:r>
      <w:proofErr w:type="gramStart"/>
      <w:r w:rsidRPr="002E294D">
        <w:rPr>
          <w:color w:val="auto"/>
        </w:rPr>
        <w:t>Лицам, имеющим стаж,  дающий право на установление пенсии за выслугу лет, и уволенным в связи с ликвидацией органа местного самоуправления,  либо  в связи  с сокращением численности 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133DCD" w:rsidRPr="002E294D" w:rsidRDefault="00133DCD"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3.8. выплата пенсии за выслугу лет производится до 10 числа месяца, следующего</w:t>
      </w:r>
      <w:r w:rsidR="007F0A4B" w:rsidRPr="002E294D">
        <w:rPr>
          <w:color w:val="auto"/>
        </w:rPr>
        <w:t xml:space="preserve"> за </w:t>
      </w:r>
      <w:proofErr w:type="gramStart"/>
      <w:r w:rsidR="007F0A4B" w:rsidRPr="002E294D">
        <w:rPr>
          <w:color w:val="auto"/>
        </w:rPr>
        <w:t>расчетным</w:t>
      </w:r>
      <w:proofErr w:type="gramEnd"/>
      <w:r w:rsidR="007F0A4B" w:rsidRPr="002E294D">
        <w:rPr>
          <w:color w:val="auto"/>
        </w:rPr>
        <w:t>, на счет, открытый в российской кредитной организации, указанный в заявлении получателя пенсии за выслугу лет.</w:t>
      </w:r>
    </w:p>
    <w:p w:rsidR="007F0A4B" w:rsidRPr="002E294D" w:rsidRDefault="007F0A4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 xml:space="preserve">3.9. выплата пенсии за выслугу лет приостанавливается в случаях замещении лицом, получившим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w:t>
      </w:r>
      <w:proofErr w:type="gramStart"/>
      <w:r w:rsidRPr="002E294D">
        <w:rPr>
          <w:color w:val="auto"/>
        </w:rPr>
        <w:t>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должности, по которым в соответствии с международными договорами Российской Федерации осуществляются назначение  и выплата пенсии за выслугу лет в порядке и на условиях, которые установлены для федеральных и государственных (гражданских) служащих, а также в случае прекращения гражданства Российской Федерации.</w:t>
      </w:r>
      <w:proofErr w:type="gramEnd"/>
    </w:p>
    <w:p w:rsidR="007F0A4B" w:rsidRPr="002E294D" w:rsidRDefault="007F0A4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Восстановление пенсии за выслугу лет указанным лицам осуществляется в соответствии с порядком, которым устанавливается пенсия за выслугу лет.</w:t>
      </w:r>
    </w:p>
    <w:p w:rsidR="007F0A4B" w:rsidRPr="002E294D" w:rsidRDefault="007F0A4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При освобождении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w:t>
      </w:r>
      <w:r w:rsidR="00F03563" w:rsidRPr="002E294D">
        <w:rPr>
          <w:color w:val="auto"/>
        </w:rPr>
        <w:t xml:space="preserve"> по ним.</w:t>
      </w:r>
    </w:p>
    <w:p w:rsidR="00870123" w:rsidRPr="002E294D" w:rsidRDefault="00F03563" w:rsidP="00C42783">
      <w:pPr>
        <w:pStyle w:val="23"/>
        <w:shd w:val="clear" w:color="auto" w:fill="auto"/>
        <w:tabs>
          <w:tab w:val="left" w:pos="1210"/>
        </w:tabs>
        <w:spacing w:before="0" w:after="0" w:line="317" w:lineRule="exact"/>
        <w:ind w:right="20" w:firstLine="0"/>
        <w:jc w:val="both"/>
        <w:rPr>
          <w:color w:val="auto"/>
        </w:rPr>
      </w:pPr>
      <w:r w:rsidRPr="002E294D">
        <w:rPr>
          <w:color w:val="auto"/>
        </w:rPr>
        <w:tab/>
        <w:t xml:space="preserve">Лицо, получившее пенсию за выслугу лет, обязано в течение 5 рабочих дней </w:t>
      </w:r>
      <w:proofErr w:type="gramStart"/>
      <w:r w:rsidRPr="002E294D">
        <w:rPr>
          <w:color w:val="auto"/>
        </w:rPr>
        <w:t xml:space="preserve">с </w:t>
      </w:r>
      <w:r w:rsidR="00AC13C1" w:rsidRPr="002E294D">
        <w:rPr>
          <w:color w:val="auto"/>
        </w:rPr>
        <w:t xml:space="preserve"> </w:t>
      </w:r>
      <w:r w:rsidRPr="002E294D">
        <w:rPr>
          <w:color w:val="auto"/>
        </w:rPr>
        <w:t>даты наступления</w:t>
      </w:r>
      <w:proofErr w:type="gramEnd"/>
      <w:r w:rsidRPr="002E294D">
        <w:rPr>
          <w:color w:val="auto"/>
        </w:rPr>
        <w:t xml:space="preserve"> в пункте 3.9 настоящего Положения обязательств (назначения на соответствующую должность, прекращение гражданства Р</w:t>
      </w:r>
      <w:r w:rsidR="00AC13C1" w:rsidRPr="002E294D">
        <w:rPr>
          <w:color w:val="auto"/>
        </w:rPr>
        <w:t>оссийской Федерации) сообщить об</w:t>
      </w:r>
      <w:r w:rsidRPr="002E294D">
        <w:rPr>
          <w:color w:val="auto"/>
        </w:rPr>
        <w:t xml:space="preserve"> этом в письменной форме в Уполномоченный орган.</w:t>
      </w:r>
    </w:p>
    <w:p w:rsidR="00870123" w:rsidRPr="002E294D" w:rsidRDefault="00870123" w:rsidP="00C42783">
      <w:pPr>
        <w:pStyle w:val="23"/>
        <w:shd w:val="clear" w:color="auto" w:fill="auto"/>
        <w:tabs>
          <w:tab w:val="left" w:pos="1210"/>
        </w:tabs>
        <w:spacing w:before="0" w:after="0" w:line="317" w:lineRule="exact"/>
        <w:ind w:right="20" w:firstLine="0"/>
        <w:jc w:val="both"/>
        <w:rPr>
          <w:color w:val="auto"/>
        </w:rPr>
      </w:pPr>
    </w:p>
    <w:p w:rsidR="00870123" w:rsidRPr="002E294D" w:rsidRDefault="00870123" w:rsidP="00C42783">
      <w:pPr>
        <w:pStyle w:val="23"/>
        <w:shd w:val="clear" w:color="auto" w:fill="auto"/>
        <w:tabs>
          <w:tab w:val="left" w:pos="1210"/>
        </w:tabs>
        <w:spacing w:before="0" w:after="0" w:line="317" w:lineRule="exact"/>
        <w:ind w:right="20" w:firstLine="0"/>
        <w:jc w:val="both"/>
        <w:rPr>
          <w:color w:val="auto"/>
        </w:rPr>
      </w:pPr>
    </w:p>
    <w:p w:rsidR="00870123" w:rsidRPr="002E294D" w:rsidRDefault="00870123" w:rsidP="00C42783">
      <w:pPr>
        <w:pStyle w:val="23"/>
        <w:shd w:val="clear" w:color="auto" w:fill="auto"/>
        <w:tabs>
          <w:tab w:val="left" w:pos="1210"/>
        </w:tabs>
        <w:spacing w:before="0" w:after="0" w:line="317" w:lineRule="exact"/>
        <w:ind w:right="20" w:firstLine="0"/>
        <w:jc w:val="both"/>
        <w:rPr>
          <w:color w:val="auto"/>
        </w:rPr>
      </w:pPr>
    </w:p>
    <w:p w:rsidR="00870123" w:rsidRPr="002E294D" w:rsidRDefault="00870123" w:rsidP="00C42783">
      <w:pPr>
        <w:pStyle w:val="23"/>
        <w:shd w:val="clear" w:color="auto" w:fill="auto"/>
        <w:tabs>
          <w:tab w:val="left" w:pos="1210"/>
        </w:tabs>
        <w:spacing w:before="0" w:after="0" w:line="317" w:lineRule="exact"/>
        <w:ind w:right="20" w:firstLine="0"/>
        <w:jc w:val="both"/>
        <w:rPr>
          <w:color w:val="auto"/>
        </w:rPr>
      </w:pPr>
    </w:p>
    <w:p w:rsidR="00870123" w:rsidRPr="002E294D" w:rsidRDefault="00870123" w:rsidP="00C42783">
      <w:pPr>
        <w:pStyle w:val="23"/>
        <w:shd w:val="clear" w:color="auto" w:fill="auto"/>
        <w:tabs>
          <w:tab w:val="left" w:pos="1210"/>
        </w:tabs>
        <w:spacing w:before="0" w:after="0" w:line="317" w:lineRule="exact"/>
        <w:ind w:right="20" w:firstLine="0"/>
        <w:jc w:val="both"/>
        <w:rPr>
          <w:color w:val="auto"/>
        </w:rPr>
      </w:pPr>
    </w:p>
    <w:p w:rsidR="00AF2A59" w:rsidRPr="002E294D" w:rsidRDefault="004A4BBB" w:rsidP="00C42783">
      <w:pPr>
        <w:pStyle w:val="23"/>
        <w:shd w:val="clear" w:color="auto" w:fill="auto"/>
        <w:tabs>
          <w:tab w:val="left" w:pos="1210"/>
        </w:tabs>
        <w:spacing w:before="0" w:after="0" w:line="317" w:lineRule="exact"/>
        <w:ind w:right="20" w:firstLine="0"/>
        <w:jc w:val="both"/>
        <w:rPr>
          <w:color w:val="auto"/>
        </w:rPr>
      </w:pPr>
      <w:r w:rsidRPr="002E294D">
        <w:rPr>
          <w:color w:val="auto"/>
        </w:rPr>
        <w:tab/>
      </w:r>
    </w:p>
    <w:p w:rsidR="0066580B" w:rsidRPr="002E294D" w:rsidRDefault="0066580B">
      <w:pPr>
        <w:rPr>
          <w:color w:val="auto"/>
          <w:sz w:val="2"/>
          <w:szCs w:val="2"/>
        </w:rPr>
      </w:pPr>
    </w:p>
    <w:sectPr w:rsidR="0066580B" w:rsidRPr="002E294D" w:rsidSect="00C42783">
      <w:pgSz w:w="11909" w:h="16838"/>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2FA" w:rsidRDefault="006D52FA" w:rsidP="0066580B">
      <w:r>
        <w:separator/>
      </w:r>
    </w:p>
  </w:endnote>
  <w:endnote w:type="continuationSeparator" w:id="0">
    <w:p w:rsidR="006D52FA" w:rsidRDefault="006D52FA" w:rsidP="00665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2FA" w:rsidRDefault="006D52FA"/>
  </w:footnote>
  <w:footnote w:type="continuationSeparator" w:id="0">
    <w:p w:rsidR="006D52FA" w:rsidRDefault="006D52F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7666"/>
    <w:multiLevelType w:val="multilevel"/>
    <w:tmpl w:val="EF787022"/>
    <w:lvl w:ilvl="0">
      <w:start w:val="2"/>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nsid w:val="13821FAD"/>
    <w:multiLevelType w:val="multilevel"/>
    <w:tmpl w:val="D31202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F5892"/>
    <w:multiLevelType w:val="multilevel"/>
    <w:tmpl w:val="58AE90D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B7239"/>
    <w:multiLevelType w:val="multilevel"/>
    <w:tmpl w:val="A7D29E2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DF416F"/>
    <w:multiLevelType w:val="multilevel"/>
    <w:tmpl w:val="EED619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DD7225"/>
    <w:multiLevelType w:val="multilevel"/>
    <w:tmpl w:val="1E7E1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962419"/>
    <w:multiLevelType w:val="multilevel"/>
    <w:tmpl w:val="23BA0BCC"/>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D332C32"/>
    <w:multiLevelType w:val="multilevel"/>
    <w:tmpl w:val="8FFC5C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652298"/>
    <w:multiLevelType w:val="multilevel"/>
    <w:tmpl w:val="BE4CF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8"/>
  </w:num>
  <w:num w:numId="5">
    <w:abstractNumId w:val="3"/>
  </w:num>
  <w:num w:numId="6">
    <w:abstractNumId w:val="7"/>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6580B"/>
    <w:rsid w:val="00096CB1"/>
    <w:rsid w:val="000F777C"/>
    <w:rsid w:val="00133DCD"/>
    <w:rsid w:val="0025070D"/>
    <w:rsid w:val="002E294D"/>
    <w:rsid w:val="00315D13"/>
    <w:rsid w:val="00346370"/>
    <w:rsid w:val="003724E9"/>
    <w:rsid w:val="003A78BC"/>
    <w:rsid w:val="00424608"/>
    <w:rsid w:val="004A4BBB"/>
    <w:rsid w:val="004B0C97"/>
    <w:rsid w:val="005C02D3"/>
    <w:rsid w:val="00612CD1"/>
    <w:rsid w:val="00664331"/>
    <w:rsid w:val="0066580B"/>
    <w:rsid w:val="006D52FA"/>
    <w:rsid w:val="007143C4"/>
    <w:rsid w:val="007F0A4B"/>
    <w:rsid w:val="00831437"/>
    <w:rsid w:val="00870123"/>
    <w:rsid w:val="008D2B21"/>
    <w:rsid w:val="0090264F"/>
    <w:rsid w:val="00975C6A"/>
    <w:rsid w:val="00982089"/>
    <w:rsid w:val="00A20095"/>
    <w:rsid w:val="00A202AB"/>
    <w:rsid w:val="00A24410"/>
    <w:rsid w:val="00A87D9B"/>
    <w:rsid w:val="00AA44D6"/>
    <w:rsid w:val="00AC13C1"/>
    <w:rsid w:val="00AE008C"/>
    <w:rsid w:val="00AF2A59"/>
    <w:rsid w:val="00BD04F2"/>
    <w:rsid w:val="00C07EAE"/>
    <w:rsid w:val="00C42783"/>
    <w:rsid w:val="00CA5778"/>
    <w:rsid w:val="00D0221F"/>
    <w:rsid w:val="00DC3102"/>
    <w:rsid w:val="00E56D3B"/>
    <w:rsid w:val="00E64FBB"/>
    <w:rsid w:val="00F03563"/>
    <w:rsid w:val="00F05593"/>
    <w:rsid w:val="00F470B6"/>
    <w:rsid w:val="00F50CA5"/>
    <w:rsid w:val="00FC2146"/>
    <w:rsid w:val="00FC2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580B"/>
    <w:rPr>
      <w:color w:val="000000"/>
    </w:rPr>
  </w:style>
  <w:style w:type="paragraph" w:styleId="2">
    <w:name w:val="heading 2"/>
    <w:basedOn w:val="a"/>
    <w:next w:val="a"/>
    <w:link w:val="20"/>
    <w:unhideWhenUsed/>
    <w:qFormat/>
    <w:rsid w:val="00A20095"/>
    <w:pPr>
      <w:keepNext/>
      <w:widowControl/>
      <w:spacing w:line="300" w:lineRule="auto"/>
      <w:outlineLvl w:val="1"/>
    </w:pPr>
    <w:rPr>
      <w:rFonts w:ascii="Times New Roman" w:eastAsia="Times New Roman" w:hAnsi="Times New Roman"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6580B"/>
    <w:rPr>
      <w:color w:val="000080"/>
      <w:u w:val="single"/>
    </w:rPr>
  </w:style>
  <w:style w:type="character" w:customStyle="1" w:styleId="21">
    <w:name w:val="Основной текст (2)_"/>
    <w:basedOn w:val="a0"/>
    <w:link w:val="22"/>
    <w:rsid w:val="0066580B"/>
    <w:rPr>
      <w:rFonts w:ascii="Times New Roman" w:eastAsia="Times New Roman" w:hAnsi="Times New Roman" w:cs="Times New Roman"/>
      <w:b/>
      <w:bCs/>
      <w:i w:val="0"/>
      <w:iCs w:val="0"/>
      <w:smallCaps w:val="0"/>
      <w:strike w:val="0"/>
      <w:spacing w:val="-2"/>
      <w:sz w:val="18"/>
      <w:szCs w:val="18"/>
      <w:u w:val="none"/>
    </w:rPr>
  </w:style>
  <w:style w:type="character" w:customStyle="1" w:styleId="1">
    <w:name w:val="Заголовок №1_"/>
    <w:basedOn w:val="a0"/>
    <w:link w:val="10"/>
    <w:rsid w:val="0066580B"/>
    <w:rPr>
      <w:rFonts w:ascii="Times New Roman" w:eastAsia="Times New Roman" w:hAnsi="Times New Roman" w:cs="Times New Roman"/>
      <w:b/>
      <w:bCs/>
      <w:i w:val="0"/>
      <w:iCs w:val="0"/>
      <w:smallCaps w:val="0"/>
      <w:strike w:val="0"/>
      <w:spacing w:val="-5"/>
      <w:sz w:val="23"/>
      <w:szCs w:val="23"/>
      <w:u w:val="none"/>
    </w:rPr>
  </w:style>
  <w:style w:type="character" w:customStyle="1" w:styleId="a4">
    <w:name w:val="Основной текст_"/>
    <w:basedOn w:val="a0"/>
    <w:link w:val="23"/>
    <w:rsid w:val="0066580B"/>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0pt">
    <w:name w:val="Основной текст + Курсив;Интервал 0 pt"/>
    <w:basedOn w:val="a4"/>
    <w:rsid w:val="0066580B"/>
    <w:rPr>
      <w:i/>
      <w:iCs/>
      <w:color w:val="000000"/>
      <w:spacing w:val="0"/>
      <w:w w:val="100"/>
      <w:position w:val="0"/>
    </w:rPr>
  </w:style>
  <w:style w:type="character" w:customStyle="1" w:styleId="11">
    <w:name w:val="Основной текст1"/>
    <w:basedOn w:val="a4"/>
    <w:rsid w:val="0066580B"/>
    <w:rPr>
      <w:color w:val="000000"/>
      <w:w w:val="100"/>
      <w:position w:val="0"/>
      <w:u w:val="single"/>
      <w:lang w:val="ru-RU"/>
    </w:rPr>
  </w:style>
  <w:style w:type="character" w:customStyle="1" w:styleId="3">
    <w:name w:val="Основной текст (3)_"/>
    <w:basedOn w:val="a0"/>
    <w:link w:val="30"/>
    <w:rsid w:val="0066580B"/>
    <w:rPr>
      <w:rFonts w:ascii="Times New Roman" w:eastAsia="Times New Roman" w:hAnsi="Times New Roman" w:cs="Times New Roman"/>
      <w:b/>
      <w:bCs/>
      <w:i w:val="0"/>
      <w:iCs w:val="0"/>
      <w:smallCaps w:val="0"/>
      <w:strike w:val="0"/>
      <w:spacing w:val="-1"/>
      <w:sz w:val="17"/>
      <w:szCs w:val="17"/>
      <w:u w:val="none"/>
    </w:rPr>
  </w:style>
  <w:style w:type="character" w:customStyle="1" w:styleId="4">
    <w:name w:val="Основной текст (4)_"/>
    <w:basedOn w:val="a0"/>
    <w:link w:val="40"/>
    <w:rsid w:val="0066580B"/>
    <w:rPr>
      <w:rFonts w:ascii="Times New Roman" w:eastAsia="Times New Roman" w:hAnsi="Times New Roman" w:cs="Times New Roman"/>
      <w:b w:val="0"/>
      <w:bCs w:val="0"/>
      <w:i w:val="0"/>
      <w:iCs w:val="0"/>
      <w:smallCaps w:val="0"/>
      <w:strike w:val="0"/>
      <w:sz w:val="8"/>
      <w:szCs w:val="8"/>
      <w:u w:val="none"/>
    </w:rPr>
  </w:style>
  <w:style w:type="character" w:customStyle="1" w:styleId="41">
    <w:name w:val="Основной текст (4) + Курсив"/>
    <w:basedOn w:val="4"/>
    <w:rsid w:val="0066580B"/>
    <w:rPr>
      <w:i/>
      <w:iCs/>
      <w:color w:val="000000"/>
      <w:spacing w:val="0"/>
      <w:w w:val="100"/>
      <w:position w:val="0"/>
      <w:lang w:val="ru-RU"/>
    </w:rPr>
  </w:style>
  <w:style w:type="character" w:customStyle="1" w:styleId="6pt">
    <w:name w:val="Основной текст + Интервал 6 pt"/>
    <w:basedOn w:val="a4"/>
    <w:rsid w:val="0066580B"/>
    <w:rPr>
      <w:color w:val="000000"/>
      <w:spacing w:val="138"/>
      <w:w w:val="100"/>
      <w:position w:val="0"/>
      <w:lang w:val="ru-RU"/>
    </w:rPr>
  </w:style>
  <w:style w:type="paragraph" w:customStyle="1" w:styleId="22">
    <w:name w:val="Основной текст (2)"/>
    <w:basedOn w:val="a"/>
    <w:link w:val="21"/>
    <w:rsid w:val="0066580B"/>
    <w:pPr>
      <w:shd w:val="clear" w:color="auto" w:fill="FFFFFF"/>
      <w:spacing w:line="230" w:lineRule="exact"/>
    </w:pPr>
    <w:rPr>
      <w:rFonts w:ascii="Times New Roman" w:eastAsia="Times New Roman" w:hAnsi="Times New Roman" w:cs="Times New Roman"/>
      <w:b/>
      <w:bCs/>
      <w:spacing w:val="-2"/>
      <w:sz w:val="18"/>
      <w:szCs w:val="18"/>
    </w:rPr>
  </w:style>
  <w:style w:type="paragraph" w:customStyle="1" w:styleId="10">
    <w:name w:val="Заголовок №1"/>
    <w:basedOn w:val="a"/>
    <w:link w:val="1"/>
    <w:rsid w:val="0066580B"/>
    <w:pPr>
      <w:shd w:val="clear" w:color="auto" w:fill="FFFFFF"/>
      <w:spacing w:before="240" w:after="600" w:line="0" w:lineRule="atLeast"/>
      <w:jc w:val="center"/>
      <w:outlineLvl w:val="0"/>
    </w:pPr>
    <w:rPr>
      <w:rFonts w:ascii="Times New Roman" w:eastAsia="Times New Roman" w:hAnsi="Times New Roman" w:cs="Times New Roman"/>
      <w:b/>
      <w:bCs/>
      <w:spacing w:val="-5"/>
      <w:sz w:val="23"/>
      <w:szCs w:val="23"/>
    </w:rPr>
  </w:style>
  <w:style w:type="paragraph" w:customStyle="1" w:styleId="23">
    <w:name w:val="Основной текст2"/>
    <w:basedOn w:val="a"/>
    <w:link w:val="a4"/>
    <w:rsid w:val="0066580B"/>
    <w:pPr>
      <w:shd w:val="clear" w:color="auto" w:fill="FFFFFF"/>
      <w:spacing w:before="600" w:after="300" w:line="0" w:lineRule="atLeast"/>
      <w:ind w:hanging="1800"/>
    </w:pPr>
    <w:rPr>
      <w:rFonts w:ascii="Times New Roman" w:eastAsia="Times New Roman" w:hAnsi="Times New Roman" w:cs="Times New Roman"/>
      <w:spacing w:val="-3"/>
      <w:sz w:val="22"/>
      <w:szCs w:val="22"/>
    </w:rPr>
  </w:style>
  <w:style w:type="paragraph" w:customStyle="1" w:styleId="30">
    <w:name w:val="Основной текст (3)"/>
    <w:basedOn w:val="a"/>
    <w:link w:val="3"/>
    <w:rsid w:val="0066580B"/>
    <w:pPr>
      <w:shd w:val="clear" w:color="auto" w:fill="FFFFFF"/>
      <w:spacing w:line="230" w:lineRule="exact"/>
      <w:jc w:val="right"/>
    </w:pPr>
    <w:rPr>
      <w:rFonts w:ascii="Times New Roman" w:eastAsia="Times New Roman" w:hAnsi="Times New Roman" w:cs="Times New Roman"/>
      <w:b/>
      <w:bCs/>
      <w:spacing w:val="-1"/>
      <w:sz w:val="17"/>
      <w:szCs w:val="17"/>
    </w:rPr>
  </w:style>
  <w:style w:type="paragraph" w:customStyle="1" w:styleId="40">
    <w:name w:val="Основной текст (4)"/>
    <w:basedOn w:val="a"/>
    <w:link w:val="4"/>
    <w:rsid w:val="0066580B"/>
    <w:pPr>
      <w:shd w:val="clear" w:color="auto" w:fill="FFFFFF"/>
      <w:spacing w:after="180" w:line="0" w:lineRule="atLeast"/>
    </w:pPr>
    <w:rPr>
      <w:rFonts w:ascii="Times New Roman" w:eastAsia="Times New Roman" w:hAnsi="Times New Roman" w:cs="Times New Roman"/>
      <w:sz w:val="8"/>
      <w:szCs w:val="8"/>
    </w:rPr>
  </w:style>
  <w:style w:type="paragraph" w:styleId="a5">
    <w:name w:val="Balloon Text"/>
    <w:basedOn w:val="a"/>
    <w:link w:val="a6"/>
    <w:uiPriority w:val="99"/>
    <w:semiHidden/>
    <w:unhideWhenUsed/>
    <w:rsid w:val="004B0C97"/>
    <w:rPr>
      <w:rFonts w:ascii="Tahoma" w:hAnsi="Tahoma" w:cs="Tahoma"/>
      <w:sz w:val="16"/>
      <w:szCs w:val="16"/>
    </w:rPr>
  </w:style>
  <w:style w:type="character" w:customStyle="1" w:styleId="a6">
    <w:name w:val="Текст выноски Знак"/>
    <w:basedOn w:val="a0"/>
    <w:link w:val="a5"/>
    <w:uiPriority w:val="99"/>
    <w:semiHidden/>
    <w:rsid w:val="004B0C97"/>
    <w:rPr>
      <w:rFonts w:ascii="Tahoma" w:hAnsi="Tahoma" w:cs="Tahoma"/>
      <w:color w:val="000000"/>
      <w:sz w:val="16"/>
      <w:szCs w:val="16"/>
    </w:rPr>
  </w:style>
  <w:style w:type="paragraph" w:customStyle="1" w:styleId="ConsPlusNormal">
    <w:name w:val="ConsPlusNormal"/>
    <w:rsid w:val="004B0C97"/>
    <w:pPr>
      <w:autoSpaceDE w:val="0"/>
      <w:autoSpaceDN w:val="0"/>
      <w:adjustRightInd w:val="0"/>
      <w:ind w:firstLine="720"/>
    </w:pPr>
    <w:rPr>
      <w:rFonts w:ascii="Arial" w:eastAsia="Times New Roman" w:hAnsi="Arial" w:cs="Arial"/>
      <w:sz w:val="20"/>
      <w:szCs w:val="20"/>
    </w:rPr>
  </w:style>
  <w:style w:type="paragraph" w:styleId="a7">
    <w:name w:val="List Paragraph"/>
    <w:basedOn w:val="a"/>
    <w:uiPriority w:val="34"/>
    <w:qFormat/>
    <w:rsid w:val="004B0C97"/>
    <w:pPr>
      <w:ind w:left="720"/>
      <w:contextualSpacing/>
    </w:pPr>
  </w:style>
  <w:style w:type="character" w:customStyle="1" w:styleId="20">
    <w:name w:val="Заголовок 2 Знак"/>
    <w:basedOn w:val="a0"/>
    <w:link w:val="2"/>
    <w:rsid w:val="00A20095"/>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7</Pages>
  <Words>3002</Words>
  <Characters>17113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люда</cp:lastModifiedBy>
  <cp:revision>21</cp:revision>
  <cp:lastPrinted>2020-06-23T06:26:00Z</cp:lastPrinted>
  <dcterms:created xsi:type="dcterms:W3CDTF">2019-11-14T08:09:00Z</dcterms:created>
  <dcterms:modified xsi:type="dcterms:W3CDTF">2020-06-30T03:18:00Z</dcterms:modified>
</cp:coreProperties>
</file>