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8755E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5E9">
        <w:rPr>
          <w:rFonts w:ascii="Times New Roman" w:hAnsi="Times New Roman" w:cs="Times New Roman"/>
          <w:b/>
          <w:bCs/>
          <w:sz w:val="32"/>
          <w:szCs w:val="32"/>
        </w:rPr>
        <w:t>ЗЛАТОРУНОВСКИЙ СЕЛЬСКИЙ СОВЕТ ДЕПУТАТОВ</w:t>
      </w: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5E9">
        <w:rPr>
          <w:rFonts w:ascii="Times New Roman" w:hAnsi="Times New Roman" w:cs="Times New Roman"/>
          <w:b/>
          <w:bCs/>
          <w:sz w:val="32"/>
          <w:szCs w:val="32"/>
        </w:rPr>
        <w:t>УЖУРСКОГО РАЙОНА КРАСНОЯРСКОГО КРАЯ</w:t>
      </w: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580BD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5E9">
        <w:rPr>
          <w:rFonts w:ascii="Times New Roman" w:hAnsi="Times New Roman" w:cs="Times New Roman"/>
          <w:b/>
          <w:bCs/>
          <w:sz w:val="44"/>
          <w:szCs w:val="44"/>
        </w:rPr>
        <w:t xml:space="preserve">  РЕШЕНИЕ       </w:t>
      </w:r>
      <w:r w:rsidR="00A32A3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580BD9" w:rsidRPr="007716DF" w:rsidRDefault="00A32A31" w:rsidP="00580B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580BD9" w:rsidRPr="007716DF">
        <w:rPr>
          <w:rFonts w:ascii="Times New Roman" w:hAnsi="Times New Roman" w:cs="Times New Roman"/>
          <w:b/>
          <w:bCs/>
          <w:sz w:val="28"/>
          <w:szCs w:val="28"/>
        </w:rPr>
        <w:t xml:space="preserve">.07.2021   </w:t>
      </w:r>
      <w:r w:rsidR="00580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580BD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="00580BD9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580BD9">
        <w:rPr>
          <w:rFonts w:ascii="Times New Roman" w:hAnsi="Times New Roman" w:cs="Times New Roman"/>
          <w:b/>
          <w:bCs/>
          <w:sz w:val="28"/>
          <w:szCs w:val="28"/>
        </w:rPr>
        <w:t>латоруновск</w:t>
      </w:r>
      <w:proofErr w:type="spellEnd"/>
      <w:r w:rsidR="00580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8-51р</w:t>
      </w:r>
    </w:p>
    <w:p w:rsidR="00580BD9" w:rsidRPr="004D5ED7" w:rsidRDefault="00580BD9" w:rsidP="00580BD9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0BD9" w:rsidRDefault="00580BD9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BD9" w:rsidRPr="004D5ED7" w:rsidRDefault="00580BD9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  утверждении  Положения  о  порядке </w:t>
      </w:r>
    </w:p>
    <w:p w:rsidR="00580BD9" w:rsidRPr="004D5ED7" w:rsidRDefault="00580BD9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D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и проведения опроса граждан </w:t>
      </w:r>
    </w:p>
    <w:p w:rsidR="00580BD9" w:rsidRPr="004D5ED7" w:rsidRDefault="00580BD9" w:rsidP="00580BD9">
      <w:pPr>
        <w:keepNext/>
        <w:spacing w:after="0" w:line="240" w:lineRule="auto"/>
        <w:ind w:left="-360"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0BD9" w:rsidRPr="003F7BE5" w:rsidRDefault="00580BD9" w:rsidP="00580BD9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4D5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A32A31" w:rsidRPr="00A32A31">
        <w:rPr>
          <w:rFonts w:ascii="Times New Roman" w:eastAsia="Times New Roman" w:hAnsi="Times New Roman" w:cs="Times New Roman"/>
          <w:sz w:val="28"/>
          <w:szCs w:val="28"/>
        </w:rPr>
        <w:t xml:space="preserve">статьей 41 </w:t>
      </w:r>
      <w:r w:rsidRPr="00A32A31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580BD9" w:rsidRPr="004D5ED7" w:rsidRDefault="00580BD9" w:rsidP="00580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80BD9" w:rsidRPr="004D5ED7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5E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Положение о порядке назначения и проведения опроса граждан согласно приложению. </w:t>
      </w:r>
    </w:p>
    <w:p w:rsidR="00580BD9" w:rsidRPr="008755E9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Решение вступает </w:t>
      </w:r>
      <w:r w:rsidRPr="008755E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силу со дня, следующего за днем его официального опубликования в газете «</w:t>
      </w:r>
      <w:proofErr w:type="spellStart"/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</w:t>
      </w:r>
    </w:p>
    <w:p w:rsidR="00580BD9" w:rsidRPr="008755E9" w:rsidRDefault="00580BD9" w:rsidP="00580B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Pr="008755E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87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D9" w:rsidRPr="008755E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Е.А.Милованова</w:t>
      </w:r>
      <w:proofErr w:type="spellEnd"/>
    </w:p>
    <w:p w:rsidR="00580BD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580BD9" w:rsidRPr="008755E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Д.В.Минин</w:t>
      </w:r>
    </w:p>
    <w:p w:rsidR="00580BD9" w:rsidRPr="003F7BE5" w:rsidRDefault="00580BD9" w:rsidP="00580BD9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Pr="004D5ED7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Pr="00A32A31" w:rsidRDefault="00580BD9" w:rsidP="00580BD9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lastRenderedPageBreak/>
        <w:t xml:space="preserve">                       </w:t>
      </w:r>
      <w:r w:rsidR="00A32A31"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  </w:t>
      </w: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Приложение </w:t>
      </w:r>
    </w:p>
    <w:p w:rsidR="00580BD9" w:rsidRPr="00A32A31" w:rsidRDefault="00580BD9" w:rsidP="00580BD9">
      <w:pPr>
        <w:spacing w:after="0" w:line="240" w:lineRule="auto"/>
        <w:ind w:left="-720" w:right="-902"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         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к Решению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сельского</w:t>
      </w:r>
      <w:proofErr w:type="gram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</w:p>
    <w:p w:rsidR="00580BD9" w:rsidRPr="00A32A31" w:rsidRDefault="00580BD9" w:rsidP="00580BD9">
      <w:pPr>
        <w:spacing w:after="0" w:line="240" w:lineRule="auto"/>
        <w:ind w:left="-720" w:right="-902"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Совета депутатов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от 29.07.2021 № 8-51р</w:t>
      </w:r>
    </w:p>
    <w:p w:rsidR="00580BD9" w:rsidRPr="00A32A31" w:rsidRDefault="00580BD9" w:rsidP="00A32A31">
      <w:pPr>
        <w:spacing w:after="0" w:line="240" w:lineRule="auto"/>
        <w:ind w:left="-720" w:right="-902" w:firstLine="709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  <w:t xml:space="preserve">                                                                                                       </w:t>
      </w: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ПОЛОЖЕНИЕ</w:t>
      </w: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о порядке назначения  и  проведения опроса граждан в муниципальном образовании </w:t>
      </w:r>
      <w:proofErr w:type="spellStart"/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сельсовет</w:t>
      </w: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en-US"/>
        </w:rPr>
      </w:pP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ь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овета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Ужурского</w:t>
      </w:r>
      <w:proofErr w:type="spellEnd"/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района Красноярского края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1. Понятие опроса граждан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Под опросом граждан в настоящем Положении понимается способ выявления мнения </w:t>
      </w:r>
      <w:r w:rsidRPr="00A32A31">
        <w:rPr>
          <w:rFonts w:ascii="Times New Roman" w:eastAsia="Times New Roman" w:hAnsi="Times New Roman" w:cs="Times New Roman"/>
          <w:sz w:val="27"/>
          <w:szCs w:val="27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</w:t>
      </w: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Златорунвоский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(на основании международных договоров РФ и в порядке, установленном законом, - также иностранные граждане, постоянно проживающие на территории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Златорунвоский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сельсовет), за исключением граждан, признанных судом недееспособными или содержащихся в</w:t>
      </w:r>
      <w:proofErr w:type="gram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местах</w:t>
      </w:r>
      <w:proofErr w:type="gram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лишения свободы по приговору суда.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2. Вопросы, предлагаемые при проведении опроса граждан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На опрос могут выноситься: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2) вопросы  изменения целевого назначения земель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для объектов регионального и межрегионального значения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2. Содержание вопроса (вопросов), выносимого (выносимых) на опрос, </w:t>
      </w: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Pr="00A32A31">
        <w:rPr>
          <w:rFonts w:ascii="Times New Roman" w:eastAsia="Times New Roman" w:hAnsi="Times New Roman" w:cs="Times New Roman"/>
          <w:bCs/>
          <w:i/>
          <w:sz w:val="27"/>
          <w:szCs w:val="27"/>
          <w:lang w:eastAsia="en-US"/>
        </w:rPr>
        <w:t>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3. Территория проведения опроса граждан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Опрос граждан может проводиться одновременно на всей территории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4. Финансирование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1) за счет средств местного бюджета - при проведении опроса по инициативе органов местного самоуправления или жителей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Pr="00A32A31"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  <w:t>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5. Инициатива проведения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Опрос проводится по инициативе: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 </w:t>
      </w:r>
      <w:proofErr w:type="spellStart"/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сельский Совет депутатов</w:t>
      </w:r>
      <w:r w:rsidRPr="00A32A3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по тексту также – Совет депутатов) или главы 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 вопросам местного значения;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</w:t>
      </w: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земель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объектов регионального и межрегионального значения;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3)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жителей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.»;</w:t>
      </w:r>
      <w:proofErr w:type="gramEnd"/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6. Назначение опроса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Решение о назначении опроса считается принятым, если за него проголосовало более половины депутатов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Совета депутатов;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В решении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Совета депутатов о назначении опроса граждан устанавливаются: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1) дата и сроки проведения опроса;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3) методика проведения опроса;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4) форма опросного листа;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3.1. Жители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должны быть проинформированы о проведении опроса граждан не менее чем за 10 дней до его проведения.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7. Комиссия по проведению опроса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Комиссия  состоит  из 5 человек, которые назначаются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Златоруновским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сельским Советом депутатов. 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8. Полномочия  Комиссии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Комиссия: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1)  организует исполнение настоящего Положения при проведении опроса и обеспечивает его соблюдение;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2) организует проведение опроса;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3) осуществляет </w:t>
      </w: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соблюдением права жителей  на участие в опросе;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4) не позднее, чем за 10 дней до проведения опроса оповещает жителей 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5) обеспечивает изготовление опросных листов по форме, указанной в решении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Совета депутатов;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6)  совместно с органами территориального общественного самоуправления организует сбор подписей при опросе;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8) определяет и направляет в представительный орган муниципального образования результаты опроса и обнародует их;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9)  по вопросам материально-технического и организационного обеспечения сотрудничает с администрацией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сельсовета;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сельсовета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Ужурского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района Красноярского края и (или) настоящим Положением.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num" w:pos="180"/>
          <w:tab w:val="left" w:pos="993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организует исполнение настоящего Положения при проведении опроса и обеспечивает его соблюдение;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осуществляет </w:t>
      </w:r>
      <w:proofErr w:type="gram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соблюдением права жителей муниципального образования на участие в опросе;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не позднее,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устанавливает итоги опроса и обнародует их;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 вопросам материально-технического и организационного обеспечения сотрудничает администрацией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сельсовета;</w:t>
      </w:r>
    </w:p>
    <w:p w:rsidR="00580BD9" w:rsidRPr="00A32A31" w:rsidRDefault="00580BD9" w:rsidP="00580BD9">
      <w:pPr>
        <w:numPr>
          <w:ilvl w:val="2"/>
          <w:numId w:val="1"/>
        </w:numPr>
        <w:tabs>
          <w:tab w:val="clear" w:pos="2340"/>
          <w:tab w:val="num" w:pos="0"/>
          <w:tab w:val="left" w:pos="993"/>
          <w:tab w:val="num" w:pos="1418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осуществляет иные полномочия.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Комиссия в рамках своей компетенции взаимодействует с органами и должностными лицами муниципального образования, общественными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объединениями, территориальным общественным самоуправлением, средствами массовой информации.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Деятельность членов Комиссии осуществляется на общественных началах.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4. Материально-техническое и организационное обеспечение деятельности Комиссии осуществляется администрацией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9. Процедура проведения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1.</w:t>
      </w:r>
      <w:r w:rsidRPr="00A32A31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Опрос проводится в соответствии с устанавливаемой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Златоруновским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сельским Советом депутатов</w:t>
      </w: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1) заполнение опросных листов путем поквартирного (подомового) обхода жителей;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2) заполнение опросных листов в определенных местах (пунктах проведения опроса);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4) иными способами, не запрещенными действующим законодательством.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2. Применение одного или нескольких способов проведения опроса указывается в методике проведения опроса.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10. Определение результатов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0" w:name="Par2"/>
      <w:bookmarkEnd w:id="0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сельский Совет депутатов.</w:t>
      </w:r>
      <w:bookmarkStart w:id="1" w:name="Par3"/>
      <w:bookmarkEnd w:id="1"/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Совета депутатов о назначении опроса, о чем составляет протокол, который направляется в Совет депутатов.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A32A31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пунктами 1</w:t>
        </w:r>
      </w:hyperlink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 </w:t>
      </w:r>
      <w:hyperlink w:anchor="Par3" w:history="1">
        <w:r w:rsidRPr="00A32A31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2</w:t>
        </w:r>
      </w:hyperlink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настоящей статьи.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путем</w:t>
      </w:r>
      <w:r w:rsidRPr="00A32A31"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  <w:t xml:space="preserve">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письменного уведомления.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ab/>
        <w:t>Статья 11. Рассмотрение результатов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1. Результаты опроса носят рекомендательный характер.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Результаты опроса, проведенного по инициативе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Совета депутатов, главы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сельсовет, подлежат обязательному рассмотрению органами (должностными лицами) местного самоуправления,  в ведении которых находится вопрос, по которому выявлено мнение населения в результате проведенного опроса.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 итогам рассмотрения результатов опроса администрация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сельсовета  20-ти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дневный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срок,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</w:t>
      </w:r>
      <w:proofErr w:type="spellStart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Златоруновский</w:t>
      </w:r>
      <w:proofErr w:type="spellEnd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 в десятидневный срок со дня его принятия.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12. Защита персональных данных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A32A31">
        <w:rPr>
          <w:rFonts w:ascii="Times New Roman" w:eastAsia="Times New Roman" w:hAnsi="Times New Roman" w:cs="Times New Roman"/>
          <w:iCs/>
          <w:sz w:val="27"/>
          <w:szCs w:val="27"/>
          <w:lang w:eastAsia="en-US"/>
        </w:rPr>
        <w:t>от 27.07.2006 № 152-ФЗ «О персональных данных».</w:t>
      </w: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BD9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1B5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BD9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31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606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2370</Words>
  <Characters>13509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2021-07-29T06:26:00Z</cp:lastPrinted>
  <dcterms:created xsi:type="dcterms:W3CDTF">2021-07-20T03:31:00Z</dcterms:created>
  <dcterms:modified xsi:type="dcterms:W3CDTF">2021-07-29T06:26:00Z</dcterms:modified>
</cp:coreProperties>
</file>