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44" w:rsidRPr="00DD5144" w:rsidRDefault="00DD5144" w:rsidP="00D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14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F7BAE1" wp14:editId="6F03D461">
            <wp:extent cx="466725" cy="476250"/>
            <wp:effectExtent l="0" t="0" r="9525" b="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44" w:rsidRPr="00DD5144" w:rsidRDefault="00DD5144" w:rsidP="00D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144" w:rsidRPr="00DD5144" w:rsidRDefault="00DD5144" w:rsidP="00D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ЗЛАТОРУНОВСКОГО</w:t>
      </w:r>
      <w:proofErr w:type="gramEnd"/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 xml:space="preserve">УЖУРСКОГО   </w:t>
      </w:r>
      <w:proofErr w:type="gramStart"/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>РАЙОНА  КРАСНОЯРСКОГО</w:t>
      </w:r>
      <w:proofErr w:type="gramEnd"/>
      <w:r w:rsidRPr="00DD5144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D5144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144" w:rsidRDefault="007209AB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п. </w:t>
      </w:r>
      <w:proofErr w:type="spellStart"/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>Златоруновск</w:t>
      </w:r>
      <w:proofErr w:type="spellEnd"/>
      <w:r w:rsidR="00DD5144" w:rsidRPr="00DD51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D5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86</w:t>
      </w:r>
    </w:p>
    <w:p w:rsidR="00DD5144" w:rsidRPr="00DD5144" w:rsidRDefault="00DD5144" w:rsidP="00DD5144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  муниципального жилищного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BC0676" w:rsidRDefault="00BC0676" w:rsidP="00BC0676">
      <w:pPr>
        <w:jc w:val="both"/>
        <w:rPr>
          <w:rFonts w:ascii="Times New Roman" w:hAnsi="Times New Roman"/>
          <w:b/>
          <w:sz w:val="24"/>
          <w:szCs w:val="24"/>
        </w:rPr>
      </w:pP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№ 248-ФЗ),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51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Уставом </w:t>
      </w:r>
      <w:proofErr w:type="spellStart"/>
      <w:r w:rsidR="00DD5144">
        <w:rPr>
          <w:rFonts w:ascii="Times New Roman" w:hAnsi="Times New Roman" w:cs="Times New Roman"/>
          <w:bCs/>
          <w:sz w:val="28"/>
          <w:szCs w:val="28"/>
          <w:lang w:eastAsia="zh-CN"/>
        </w:rPr>
        <w:t>Златоруновского</w:t>
      </w:r>
      <w:proofErr w:type="spellEnd"/>
      <w:r w:rsidR="00DD51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76" w:rsidRDefault="00BC0676" w:rsidP="00BC06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ценностям,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организации и осуществлении муниципального жилищного контроля на 2022 год согласно приложению.</w:t>
      </w: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Контроль за исполнением настоящего Постановления оставляю за собой.</w:t>
      </w:r>
    </w:p>
    <w:p w:rsidR="00DD5144" w:rsidRDefault="00BC0676" w:rsidP="00DD51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D5144" w:rsidRPr="00C72F44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="00DD5144" w:rsidRPr="00C72F44">
        <w:rPr>
          <w:sz w:val="28"/>
          <w:szCs w:val="28"/>
        </w:rPr>
        <w:t>Златоруновский</w:t>
      </w:r>
      <w:proofErr w:type="spellEnd"/>
      <w:r w:rsidR="00DD5144" w:rsidRPr="00C72F44">
        <w:rPr>
          <w:sz w:val="28"/>
          <w:szCs w:val="28"/>
        </w:rPr>
        <w:t xml:space="preserve"> </w:t>
      </w:r>
      <w:r w:rsidR="00DD5144">
        <w:rPr>
          <w:sz w:val="28"/>
          <w:szCs w:val="28"/>
        </w:rPr>
        <w:t>в</w:t>
      </w:r>
      <w:r w:rsidR="00DD5144" w:rsidRPr="00C72F44">
        <w:rPr>
          <w:sz w:val="28"/>
          <w:szCs w:val="28"/>
        </w:rPr>
        <w:t xml:space="preserve">естник» и на официальном сайте администрации </w:t>
      </w:r>
      <w:proofErr w:type="spellStart"/>
      <w:r w:rsidR="00DD5144" w:rsidRPr="00C72F44">
        <w:rPr>
          <w:sz w:val="28"/>
          <w:szCs w:val="28"/>
        </w:rPr>
        <w:t>Златоруновского</w:t>
      </w:r>
      <w:proofErr w:type="spellEnd"/>
      <w:r w:rsidR="00DD5144" w:rsidRPr="00C72F44">
        <w:rPr>
          <w:sz w:val="28"/>
          <w:szCs w:val="28"/>
        </w:rPr>
        <w:t xml:space="preserve"> сельсовета </w:t>
      </w:r>
      <w:hyperlink r:id="rId6" w:history="1">
        <w:r w:rsidR="00DD5144" w:rsidRPr="005D79CB">
          <w:rPr>
            <w:rStyle w:val="a6"/>
            <w:sz w:val="28"/>
            <w:szCs w:val="28"/>
            <w:lang w:val="en-US"/>
          </w:rPr>
          <w:t>http</w:t>
        </w:r>
        <w:r w:rsidR="00DD5144" w:rsidRPr="005D79CB">
          <w:rPr>
            <w:rStyle w:val="a6"/>
            <w:sz w:val="28"/>
            <w:szCs w:val="28"/>
          </w:rPr>
          <w:t>://</w:t>
        </w:r>
        <w:proofErr w:type="spellStart"/>
        <w:r w:rsidR="00DD5144" w:rsidRPr="005D79CB">
          <w:rPr>
            <w:rStyle w:val="a6"/>
            <w:sz w:val="28"/>
            <w:szCs w:val="28"/>
            <w:lang w:val="en-US"/>
          </w:rPr>
          <w:t>mozlat</w:t>
        </w:r>
        <w:proofErr w:type="spellEnd"/>
        <w:r w:rsidR="00DD5144" w:rsidRPr="005D79CB">
          <w:rPr>
            <w:rStyle w:val="a6"/>
            <w:sz w:val="28"/>
            <w:szCs w:val="28"/>
          </w:rPr>
          <w:t>.</w:t>
        </w:r>
        <w:proofErr w:type="spellStart"/>
        <w:r w:rsidR="00DD5144" w:rsidRPr="005D79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41827">
        <w:rPr>
          <w:sz w:val="28"/>
          <w:szCs w:val="28"/>
        </w:rPr>
        <w:t>, но не ранее 01.01.2022 года.</w:t>
      </w:r>
    </w:p>
    <w:p w:rsidR="00DD5144" w:rsidRPr="00C72F44" w:rsidRDefault="00DD5144" w:rsidP="00DD5144">
      <w:pPr>
        <w:pStyle w:val="a5"/>
        <w:ind w:left="0" w:firstLine="708"/>
        <w:jc w:val="both"/>
        <w:rPr>
          <w:sz w:val="28"/>
          <w:szCs w:val="28"/>
        </w:rPr>
      </w:pPr>
    </w:p>
    <w:p w:rsidR="00BC0676" w:rsidRDefault="00BC0676" w:rsidP="00DD51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676" w:rsidRPr="00741827" w:rsidRDefault="00BC0676" w:rsidP="00741827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Глава </w:t>
      </w:r>
      <w:proofErr w:type="spellStart"/>
      <w:r w:rsidR="00741827">
        <w:rPr>
          <w:rFonts w:ascii="Times New Roman" w:eastAsia="Arial" w:hAnsi="Times New Roman" w:cs="Times New Roman"/>
          <w:bCs/>
          <w:sz w:val="28"/>
          <w:szCs w:val="28"/>
        </w:rPr>
        <w:t>Златоруновского</w:t>
      </w:r>
      <w:proofErr w:type="spellEnd"/>
      <w:r w:rsidR="00741827"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                                                Д.В. Минин</w:t>
      </w:r>
    </w:p>
    <w:p w:rsidR="00BC0676" w:rsidRPr="00126769" w:rsidRDefault="00BC0676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 w:rsidRPr="00126769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к</w:t>
      </w:r>
    </w:p>
    <w:p w:rsidR="00BC0676" w:rsidRPr="00126769" w:rsidRDefault="00BC0676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769"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BC0676" w:rsidRPr="00126769" w:rsidRDefault="00741827" w:rsidP="00BC0676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26769">
        <w:rPr>
          <w:rFonts w:ascii="Times New Roman" w:eastAsia="Arial" w:hAnsi="Times New Roman" w:cs="Times New Roman"/>
          <w:sz w:val="24"/>
          <w:szCs w:val="24"/>
        </w:rPr>
        <w:t>Златоруновского</w:t>
      </w:r>
      <w:proofErr w:type="spellEnd"/>
      <w:r w:rsidRPr="00126769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</w:p>
    <w:p w:rsidR="00BC0676" w:rsidRPr="00126769" w:rsidRDefault="00BC0676" w:rsidP="007209AB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26769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7209AB" w:rsidRPr="00126769">
        <w:rPr>
          <w:rFonts w:ascii="Times New Roman" w:eastAsia="Arial" w:hAnsi="Times New Roman" w:cs="Times New Roman"/>
          <w:sz w:val="24"/>
          <w:szCs w:val="24"/>
        </w:rPr>
        <w:t>20.12.2021 № 86</w:t>
      </w:r>
    </w:p>
    <w:bookmarkEnd w:id="0"/>
    <w:p w:rsidR="007209AB" w:rsidRDefault="007209AB" w:rsidP="00BC0676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ценностям,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организации и осуществлении   муниципального жилищного контроля на 2022 год</w:t>
      </w: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Программа профилактики нарушений 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41827">
        <w:rPr>
          <w:rFonts w:ascii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 (далее – Федеральный закон № 248-ФЗ,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ценностям, Уставом </w:t>
      </w:r>
      <w:proofErr w:type="spellStart"/>
      <w:r w:rsidR="007418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Златоруновского</w:t>
      </w:r>
      <w:proofErr w:type="spellEnd"/>
      <w:r w:rsidR="007418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сельсовета.</w:t>
      </w: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 ними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 (далее – обязательных требований),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proofErr w:type="gramEnd"/>
      <w:r w:rsidR="0074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администрация)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следующий год утверждается ежегодно, до 20 декабря текущего года.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 основные термины и их определения</w:t>
      </w:r>
      <w:r>
        <w:rPr>
          <w:rFonts w:ascii="Times New Roman" w:eastAsia="Times" w:hAnsi="Times New Roman" w:cs="Times New Roman"/>
          <w:sz w:val="28"/>
          <w:szCs w:val="28"/>
        </w:rPr>
        <w:t>: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лицами,   индивидуальными предпринимателями, гражданами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</w:t>
      </w:r>
      <w:r>
        <w:rPr>
          <w:rFonts w:ascii="Times New Roman" w:eastAsia="Times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>
        <w:rPr>
          <w:rFonts w:ascii="Times New Roman" w:eastAsia="Times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предприниматели. </w:t>
      </w:r>
    </w:p>
    <w:p w:rsidR="00BC0676" w:rsidRDefault="00BC0676" w:rsidP="00BC0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осуществляется жилищный муниципальный контроль: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proofErr w:type="spellStart"/>
      <w:proofErr w:type="gram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4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7418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418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сохранности в отношении муниципального жилищного фонда.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Проведенный анализ показал, что основными причинами, факторами и условиями, способствующими нарушению требований жилищного контроля, являются: 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жилищного контроля у подконтрольных субъектов; 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отношении муниципального жилищного фонда;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в отношении муниципального жилищного фонда, в том числе с использованием современных информационно-телекоммуникационных технологий.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3. Цели и задачи Программы</w:t>
      </w: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в отношении муниципального жилищного фонда юридическими лицами, индивидуальными предпринимателями, гражданами;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предотвращение угрозы безопасности жизни и здоровья людей;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хозяйствующих субъе</w:t>
      </w:r>
      <w:r w:rsidR="00741827">
        <w:rPr>
          <w:rFonts w:ascii="Times New Roman" w:hAnsi="Times New Roman" w:cs="Times New Roman"/>
          <w:sz w:val="28"/>
          <w:szCs w:val="28"/>
        </w:rPr>
        <w:t xml:space="preserve">ктов, соблюдающих требования </w:t>
      </w:r>
      <w:proofErr w:type="gramStart"/>
      <w:r w:rsidR="007418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укрепление системы профилактики нарушений обязательных требований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 контрольной деятельности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повышение правовой культуры руководителей юридических лиц, индивидуальных предпринимателей, граждан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BC0676" w:rsidRDefault="00BC0676" w:rsidP="00BC0676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4. План мероприятий Программы</w:t>
      </w: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4.1. Задачи Программы достигаются посредством реализации мероприятий, предусмотренных планом мероприятий по профилактике нарушений в рамках муниципального жилищного контроля на 2022 год. (Приложение 1).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Целевые показатели Программы</w:t>
      </w: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2099"/>
      </w:tblGrid>
      <w:tr w:rsidR="00BC0676" w:rsidTr="00BC0676">
        <w:trPr>
          <w:tblCellSpacing w:w="0" w:type="dxa"/>
        </w:trPr>
        <w:tc>
          <w:tcPr>
            <w:tcW w:w="7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BC0676" w:rsidTr="00BC0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 в рамках муниципального жилищного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подконтрольными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субъектами, (в ед.)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  <w:tr w:rsidR="00BC0676" w:rsidTr="00BC0676">
        <w:trPr>
          <w:tblCellSpacing w:w="0" w:type="dxa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отношении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жилищного  фонда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(в ед.)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after="0"/>
              <w:rPr>
                <w:rFonts w:cs="Times New Roman"/>
              </w:rPr>
            </w:pPr>
          </w:p>
        </w:tc>
      </w:tr>
    </w:tbl>
    <w:p w:rsidR="00BC0676" w:rsidRDefault="00BC0676" w:rsidP="00BC067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0676" w:rsidRDefault="00BC0676" w:rsidP="00BC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Результатом выполнения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мероприятий,  предусмотренных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 планом   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BC0676" w:rsidRDefault="00BC0676" w:rsidP="00741827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Сведения о результатах профилактической работы за год 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741827" w:rsidRPr="00741827" w:rsidRDefault="00741827" w:rsidP="00741827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621E5C" w:rsidRDefault="00621E5C" w:rsidP="00BC0676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BC0676" w:rsidRDefault="00BC0676" w:rsidP="00BC0676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профилактики 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(ущерба) охраняемым законом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ценностям нарушений обязательных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  муниципального</w:t>
      </w:r>
      <w:proofErr w:type="gramEnd"/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BC0676" w:rsidRDefault="00BC0676" w:rsidP="00BC0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BC0676" w:rsidRDefault="00BC0676" w:rsidP="00BC0676">
      <w:pPr>
        <w:ind w:right="100"/>
        <w:jc w:val="right"/>
        <w:rPr>
          <w:rFonts w:eastAsia="Times"/>
          <w:sz w:val="24"/>
          <w:szCs w:val="24"/>
        </w:rPr>
      </w:pPr>
    </w:p>
    <w:p w:rsidR="00BC0676" w:rsidRDefault="00BC0676" w:rsidP="00BC0676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BC0676" w:rsidRDefault="00BC0676" w:rsidP="00BC0676">
      <w:pPr>
        <w:ind w:right="-11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по профилактике нарушений в рамках осуществления муниципального жилищного контроля на территории </w:t>
      </w:r>
      <w:proofErr w:type="spellStart"/>
      <w:r w:rsidR="00741827">
        <w:rPr>
          <w:rFonts w:ascii="Times New Roman" w:eastAsia="Arial" w:hAnsi="Times New Roman" w:cs="Times New Roman"/>
          <w:bCs/>
          <w:sz w:val="28"/>
          <w:szCs w:val="28"/>
        </w:rPr>
        <w:t>Златоруновского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на 2022 год</w:t>
      </w:r>
    </w:p>
    <w:tbl>
      <w:tblPr>
        <w:tblStyle w:val="a4"/>
        <w:tblW w:w="98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3"/>
        <w:gridCol w:w="2019"/>
      </w:tblGrid>
      <w:tr w:rsidR="00BC0676" w:rsidTr="00621E5C">
        <w:trPr>
          <w:trHeight w:val="5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proofErr w:type="gramStart"/>
            <w:r>
              <w:rPr>
                <w:rFonts w:eastAsia="Arial"/>
                <w:bCs/>
                <w:sz w:val="28"/>
                <w:szCs w:val="28"/>
              </w:rPr>
              <w:t>№  п</w:t>
            </w:r>
            <w:proofErr w:type="gramEnd"/>
            <w:r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BC0676" w:rsidTr="00621E5C">
        <w:trPr>
          <w:trHeight w:val="16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rPr>
                <w:sz w:val="28"/>
                <w:szCs w:val="28"/>
              </w:rPr>
              <w:t>жилищного  контроля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В течении первого квартала</w:t>
            </w:r>
          </w:p>
        </w:tc>
      </w:tr>
      <w:tr w:rsidR="00BC0676" w:rsidTr="00621E5C">
        <w:trPr>
          <w:trHeight w:val="16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 w:rsidP="00741827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="00741827">
              <w:rPr>
                <w:bCs/>
                <w:sz w:val="28"/>
                <w:szCs w:val="28"/>
              </w:rPr>
              <w:t>Златоруновского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</w:t>
            </w:r>
            <w:r>
              <w:rPr>
                <w:rFonts w:eastAsia="Arial"/>
                <w:sz w:val="28"/>
                <w:szCs w:val="28"/>
              </w:rPr>
              <w:t xml:space="preserve"> в сети</w:t>
            </w:r>
            <w:r w:rsidR="0074182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«Интернет» перечня нормативных правовых актов или их   отдельных  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частей,   </w:t>
            </w:r>
            <w:proofErr w:type="gramEnd"/>
            <w:r>
              <w:rPr>
                <w:rFonts w:eastAsia="Arial"/>
                <w:sz w:val="28"/>
                <w:szCs w:val="28"/>
              </w:rPr>
              <w:t>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BC0676" w:rsidTr="00621E5C">
        <w:trPr>
          <w:trHeight w:val="30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Информирование юридических лиц и индивидуальных предпринимателей о проведении семинаров и </w:t>
            </w:r>
            <w:proofErr w:type="gramStart"/>
            <w:r>
              <w:rPr>
                <w:rFonts w:eastAsia="Arial"/>
                <w:sz w:val="28"/>
                <w:szCs w:val="28"/>
              </w:rPr>
              <w:t>конференций,  разъяснительной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</w:t>
            </w:r>
            <w:proofErr w:type="gramStart"/>
            <w:r>
              <w:rPr>
                <w:rFonts w:eastAsia="Arial"/>
                <w:sz w:val="28"/>
                <w:szCs w:val="28"/>
              </w:rPr>
              <w:t>внесенных  изменениях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BC0676" w:rsidTr="00621E5C">
        <w:trPr>
          <w:trHeight w:val="8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621E5C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76" w:rsidRDefault="00BC0676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76" w:rsidRDefault="00BC0676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BC0676" w:rsidRDefault="00BC0676" w:rsidP="00BC0676">
      <w:pPr>
        <w:rPr>
          <w:sz w:val="28"/>
          <w:szCs w:val="28"/>
        </w:rPr>
      </w:pPr>
    </w:p>
    <w:p w:rsidR="000B5EFF" w:rsidRDefault="000B5EFF"/>
    <w:sectPr w:rsidR="000B5EFF" w:rsidSect="000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378"/>
    <w:multiLevelType w:val="hybridMultilevel"/>
    <w:tmpl w:val="A9FA5672"/>
    <w:lvl w:ilvl="0" w:tplc="A5AC2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76"/>
    <w:rsid w:val="000456B7"/>
    <w:rsid w:val="000B5EFF"/>
    <w:rsid w:val="00126769"/>
    <w:rsid w:val="00201E89"/>
    <w:rsid w:val="00411D0F"/>
    <w:rsid w:val="004D5F88"/>
    <w:rsid w:val="00621E5C"/>
    <w:rsid w:val="007209AB"/>
    <w:rsid w:val="00741827"/>
    <w:rsid w:val="00743DCD"/>
    <w:rsid w:val="00BC0676"/>
    <w:rsid w:val="00DD5144"/>
    <w:rsid w:val="00E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64842-6EFB-4A7A-BD66-1EBD239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67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BC067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18"/>
      <w:szCs w:val="18"/>
      <w:lang w:eastAsia="ru-RU"/>
    </w:rPr>
  </w:style>
  <w:style w:type="paragraph" w:customStyle="1" w:styleId="ConsTitle">
    <w:name w:val="ConsTitle"/>
    <w:uiPriority w:val="99"/>
    <w:rsid w:val="00BC0676"/>
    <w:pPr>
      <w:widowControl w:val="0"/>
      <w:autoSpaceDE w:val="0"/>
      <w:autoSpaceDN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B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5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D5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2021-12-09T04:43:00Z</dcterms:created>
  <dcterms:modified xsi:type="dcterms:W3CDTF">2021-12-21T16:34:00Z</dcterms:modified>
</cp:coreProperties>
</file>