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48" w:rsidRPr="00583762" w:rsidRDefault="00914648" w:rsidP="00914648">
      <w:pPr>
        <w:ind w:left="-180" w:firstLine="360"/>
        <w:rPr>
          <w:rFonts w:ascii="Arial" w:hAnsi="Arial" w:cs="Arial"/>
          <w:noProof/>
        </w:rPr>
      </w:pPr>
      <w:bookmarkStart w:id="0" w:name="_GoBack"/>
    </w:p>
    <w:p w:rsidR="00914648" w:rsidRPr="00583762" w:rsidRDefault="00914648" w:rsidP="00914648">
      <w:pPr>
        <w:jc w:val="center"/>
        <w:rPr>
          <w:rFonts w:ascii="Arial" w:hAnsi="Arial" w:cs="Arial"/>
          <w:b/>
        </w:rPr>
      </w:pPr>
    </w:p>
    <w:p w:rsidR="00914648" w:rsidRPr="00583762" w:rsidRDefault="00914648" w:rsidP="00914648">
      <w:pPr>
        <w:jc w:val="center"/>
        <w:rPr>
          <w:rFonts w:ascii="Arial" w:hAnsi="Arial" w:cs="Arial"/>
          <w:b/>
        </w:rPr>
      </w:pPr>
      <w:r w:rsidRPr="00583762">
        <w:rPr>
          <w:rFonts w:ascii="Arial" w:hAnsi="Arial" w:cs="Arial"/>
          <w:b/>
        </w:rPr>
        <w:t>АДМИНИСТРАЦИЯ ЗЛАТОРУНОВСКОГО СЕЛЬСОВЕТА</w:t>
      </w:r>
    </w:p>
    <w:p w:rsidR="00914648" w:rsidRPr="00583762" w:rsidRDefault="00914648" w:rsidP="00914648">
      <w:pPr>
        <w:jc w:val="center"/>
        <w:rPr>
          <w:rFonts w:ascii="Arial" w:hAnsi="Arial" w:cs="Arial"/>
          <w:b/>
        </w:rPr>
      </w:pPr>
      <w:r w:rsidRPr="00583762">
        <w:rPr>
          <w:rFonts w:ascii="Arial" w:hAnsi="Arial" w:cs="Arial"/>
          <w:b/>
        </w:rPr>
        <w:t>УЖУРСКИЙ РАЙОН КРАСНОЯРСКИЙ КРАЙ</w:t>
      </w:r>
    </w:p>
    <w:p w:rsidR="00914648" w:rsidRPr="00583762" w:rsidRDefault="00914648" w:rsidP="00914648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914648" w:rsidRPr="00583762" w:rsidRDefault="00914648" w:rsidP="00914648">
      <w:pPr>
        <w:pStyle w:val="ConsTitle"/>
        <w:widowControl/>
        <w:ind w:right="0"/>
        <w:outlineLvl w:val="0"/>
        <w:rPr>
          <w:b w:val="0"/>
          <w:sz w:val="24"/>
          <w:szCs w:val="24"/>
        </w:rPr>
      </w:pPr>
      <w:r w:rsidRPr="00583762">
        <w:rPr>
          <w:b w:val="0"/>
          <w:sz w:val="24"/>
          <w:szCs w:val="24"/>
        </w:rPr>
        <w:t xml:space="preserve">                                                       РЕШЕНИЕ </w:t>
      </w:r>
    </w:p>
    <w:p w:rsidR="00914648" w:rsidRPr="00583762" w:rsidRDefault="00914648" w:rsidP="00914648">
      <w:pPr>
        <w:jc w:val="center"/>
        <w:rPr>
          <w:rFonts w:ascii="Arial" w:hAnsi="Arial" w:cs="Arial"/>
        </w:rPr>
      </w:pPr>
    </w:p>
    <w:p w:rsidR="00914648" w:rsidRPr="00583762" w:rsidRDefault="00D11CF7" w:rsidP="00914648">
      <w:pPr>
        <w:rPr>
          <w:rFonts w:ascii="Arial" w:hAnsi="Arial" w:cs="Arial"/>
        </w:rPr>
      </w:pPr>
      <w:r w:rsidRPr="00583762">
        <w:rPr>
          <w:rFonts w:ascii="Arial" w:hAnsi="Arial" w:cs="Arial"/>
        </w:rPr>
        <w:t>27.04.2022</w:t>
      </w:r>
      <w:r w:rsidR="00914648" w:rsidRPr="00583762">
        <w:rPr>
          <w:rFonts w:ascii="Arial" w:hAnsi="Arial" w:cs="Arial"/>
        </w:rPr>
        <w:t xml:space="preserve">                                         п. </w:t>
      </w:r>
      <w:proofErr w:type="spellStart"/>
      <w:r w:rsidR="00914648" w:rsidRPr="00583762">
        <w:rPr>
          <w:rFonts w:ascii="Arial" w:hAnsi="Arial" w:cs="Arial"/>
        </w:rPr>
        <w:t>Златоруновск</w:t>
      </w:r>
      <w:proofErr w:type="spellEnd"/>
      <w:r w:rsidR="00914648" w:rsidRPr="00583762">
        <w:rPr>
          <w:rFonts w:ascii="Arial" w:hAnsi="Arial" w:cs="Arial"/>
        </w:rPr>
        <w:t xml:space="preserve">  </w:t>
      </w:r>
      <w:r w:rsidRPr="00583762">
        <w:rPr>
          <w:rFonts w:ascii="Arial" w:hAnsi="Arial" w:cs="Arial"/>
        </w:rPr>
        <w:t xml:space="preserve">                       №  14-90р</w:t>
      </w:r>
    </w:p>
    <w:p w:rsidR="00914648" w:rsidRPr="00583762" w:rsidRDefault="00914648" w:rsidP="00914648">
      <w:pPr>
        <w:rPr>
          <w:rFonts w:ascii="Arial" w:hAnsi="Arial" w:cs="Arial"/>
        </w:rPr>
      </w:pPr>
    </w:p>
    <w:p w:rsidR="00914648" w:rsidRPr="00583762" w:rsidRDefault="00914648" w:rsidP="00D11CF7">
      <w:pPr>
        <w:jc w:val="center"/>
        <w:rPr>
          <w:rFonts w:ascii="Arial" w:hAnsi="Arial" w:cs="Arial"/>
        </w:rPr>
      </w:pPr>
      <w:r w:rsidRPr="00583762">
        <w:rPr>
          <w:rFonts w:ascii="Arial" w:hAnsi="Arial" w:cs="Arial"/>
        </w:rPr>
        <w:t xml:space="preserve">О внесении изменений в Решение </w:t>
      </w:r>
      <w:proofErr w:type="spellStart"/>
      <w:r w:rsidRPr="00583762">
        <w:rPr>
          <w:rFonts w:ascii="Arial" w:hAnsi="Arial" w:cs="Arial"/>
        </w:rPr>
        <w:t>Златоруновского</w:t>
      </w:r>
      <w:proofErr w:type="spellEnd"/>
      <w:r w:rsidRPr="00583762">
        <w:rPr>
          <w:rFonts w:ascii="Arial" w:hAnsi="Arial" w:cs="Arial"/>
        </w:rPr>
        <w:t xml:space="preserve"> сельского Совета депутатов от 28.03.2018 №20-79р «Об утверждении Положения о бюджетном процессе в </w:t>
      </w:r>
      <w:proofErr w:type="spellStart"/>
      <w:r w:rsidRPr="00583762">
        <w:rPr>
          <w:rFonts w:ascii="Arial" w:hAnsi="Arial" w:cs="Arial"/>
        </w:rPr>
        <w:t>Златоруновском</w:t>
      </w:r>
      <w:proofErr w:type="spellEnd"/>
      <w:r w:rsidRPr="00583762">
        <w:rPr>
          <w:rFonts w:ascii="Arial" w:hAnsi="Arial" w:cs="Arial"/>
        </w:rPr>
        <w:t xml:space="preserve"> сельсовете»</w:t>
      </w:r>
    </w:p>
    <w:p w:rsidR="00914648" w:rsidRPr="00583762" w:rsidRDefault="00914648" w:rsidP="00D11CF7">
      <w:pPr>
        <w:jc w:val="center"/>
        <w:rPr>
          <w:rFonts w:ascii="Arial" w:hAnsi="Arial" w:cs="Arial"/>
        </w:rPr>
      </w:pP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 xml:space="preserve">В соответствии с Бюджетным кодексом Российской Федерации, руководствуясь статьями </w:t>
      </w:r>
      <w:r w:rsidR="00A12986" w:rsidRPr="00583762">
        <w:rPr>
          <w:rFonts w:ascii="Arial" w:hAnsi="Arial" w:cs="Arial"/>
        </w:rPr>
        <w:t>53</w:t>
      </w:r>
      <w:r w:rsidR="00914648" w:rsidRPr="00583762">
        <w:rPr>
          <w:rFonts w:ascii="Arial" w:hAnsi="Arial" w:cs="Arial"/>
        </w:rPr>
        <w:t xml:space="preserve"> Устава </w:t>
      </w:r>
      <w:proofErr w:type="spellStart"/>
      <w:r w:rsidR="00914648" w:rsidRPr="00583762">
        <w:rPr>
          <w:rFonts w:ascii="Arial" w:hAnsi="Arial" w:cs="Arial"/>
        </w:rPr>
        <w:t>Златоруновского</w:t>
      </w:r>
      <w:proofErr w:type="spellEnd"/>
      <w:r w:rsidR="00914648" w:rsidRPr="00583762">
        <w:rPr>
          <w:rFonts w:ascii="Arial" w:hAnsi="Arial" w:cs="Arial"/>
        </w:rPr>
        <w:t xml:space="preserve"> сельсовета </w:t>
      </w:r>
      <w:proofErr w:type="spellStart"/>
      <w:r w:rsidR="00914648" w:rsidRPr="00583762">
        <w:rPr>
          <w:rFonts w:ascii="Arial" w:hAnsi="Arial" w:cs="Arial"/>
        </w:rPr>
        <w:t>Ужурского</w:t>
      </w:r>
      <w:proofErr w:type="spellEnd"/>
      <w:r w:rsidR="00914648" w:rsidRPr="00583762">
        <w:rPr>
          <w:rFonts w:ascii="Arial" w:hAnsi="Arial" w:cs="Arial"/>
        </w:rPr>
        <w:t xml:space="preserve"> района Красноярского края </w:t>
      </w:r>
      <w:proofErr w:type="spellStart"/>
      <w:r w:rsidR="00914648" w:rsidRPr="00583762">
        <w:rPr>
          <w:rFonts w:ascii="Arial" w:hAnsi="Arial" w:cs="Arial"/>
        </w:rPr>
        <w:t>Златоруновский</w:t>
      </w:r>
      <w:proofErr w:type="spellEnd"/>
      <w:r w:rsidR="00914648" w:rsidRPr="00583762">
        <w:rPr>
          <w:rFonts w:ascii="Arial" w:hAnsi="Arial" w:cs="Arial"/>
        </w:rPr>
        <w:t xml:space="preserve"> сельский Совет депутатов РЕШИЛ: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1.</w:t>
      </w:r>
      <w:r w:rsidR="00914648" w:rsidRPr="00583762">
        <w:rPr>
          <w:rFonts w:ascii="Arial" w:hAnsi="Arial" w:cs="Arial"/>
        </w:rPr>
        <w:tab/>
        <w:t xml:space="preserve">Внести в Решение </w:t>
      </w:r>
      <w:proofErr w:type="spellStart"/>
      <w:r w:rsidR="00914648" w:rsidRPr="00583762">
        <w:rPr>
          <w:rFonts w:ascii="Arial" w:hAnsi="Arial" w:cs="Arial"/>
        </w:rPr>
        <w:t>Златоруновского</w:t>
      </w:r>
      <w:proofErr w:type="spellEnd"/>
      <w:r w:rsidR="00914648" w:rsidRPr="00583762">
        <w:rPr>
          <w:rFonts w:ascii="Arial" w:hAnsi="Arial" w:cs="Arial"/>
        </w:rPr>
        <w:t xml:space="preserve"> сельского Совета депутатов от 28.03.2018 №20-79р «Об утверждении Положения о бюджетном процессе в </w:t>
      </w:r>
      <w:proofErr w:type="spellStart"/>
      <w:r w:rsidR="00914648" w:rsidRPr="00583762">
        <w:rPr>
          <w:rFonts w:ascii="Arial" w:hAnsi="Arial" w:cs="Arial"/>
        </w:rPr>
        <w:t>Златоруновском</w:t>
      </w:r>
      <w:proofErr w:type="spellEnd"/>
      <w:r w:rsidR="00914648" w:rsidRPr="00583762">
        <w:rPr>
          <w:rFonts w:ascii="Arial" w:hAnsi="Arial" w:cs="Arial"/>
        </w:rPr>
        <w:t xml:space="preserve"> сельсовете» следующие изменения: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1.1.</w:t>
      </w:r>
      <w:r w:rsidR="00914648" w:rsidRPr="00583762">
        <w:rPr>
          <w:rFonts w:ascii="Arial" w:hAnsi="Arial" w:cs="Arial"/>
        </w:rPr>
        <w:tab/>
        <w:t xml:space="preserve">в Положении о бюджетном процессе в </w:t>
      </w:r>
      <w:proofErr w:type="spellStart"/>
      <w:r w:rsidR="00914648" w:rsidRPr="00583762">
        <w:rPr>
          <w:rFonts w:ascii="Arial" w:hAnsi="Arial" w:cs="Arial"/>
        </w:rPr>
        <w:t>Златоруновском</w:t>
      </w:r>
      <w:proofErr w:type="spellEnd"/>
      <w:r w:rsidR="00914648" w:rsidRPr="00583762">
        <w:rPr>
          <w:rFonts w:ascii="Arial" w:hAnsi="Arial" w:cs="Arial"/>
        </w:rPr>
        <w:t xml:space="preserve"> сельсовете: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1.1.1.</w:t>
      </w:r>
      <w:r w:rsidR="00914648" w:rsidRPr="00583762">
        <w:rPr>
          <w:rFonts w:ascii="Arial" w:hAnsi="Arial" w:cs="Arial"/>
        </w:rPr>
        <w:tab/>
        <w:t>в пункте 1 статьи 4: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  <w:t xml:space="preserve">- </w:t>
      </w:r>
      <w:r w:rsidR="00914648" w:rsidRPr="00583762">
        <w:rPr>
          <w:rFonts w:ascii="Arial" w:hAnsi="Arial" w:cs="Arial"/>
        </w:rPr>
        <w:t>подпункт 3 исключить;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  <w:t xml:space="preserve">- </w:t>
      </w:r>
      <w:r w:rsidR="00914648" w:rsidRPr="00583762">
        <w:rPr>
          <w:rFonts w:ascii="Arial" w:hAnsi="Arial" w:cs="Arial"/>
        </w:rPr>
        <w:t>подпункт 11 изложить в следующей редакции: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«11)</w:t>
      </w:r>
      <w:r w:rsidR="00914648" w:rsidRPr="00583762">
        <w:rPr>
          <w:rFonts w:ascii="Arial" w:hAnsi="Arial" w:cs="Arial"/>
        </w:rPr>
        <w:tab/>
        <w:t>устанавливает правила (основания, условия и порядок) реструктуризации денежных обязательств (задолженности по денежным обязательствам) п</w:t>
      </w:r>
      <w:r w:rsidR="007204EC" w:rsidRPr="00583762">
        <w:rPr>
          <w:rFonts w:ascii="Arial" w:hAnsi="Arial" w:cs="Arial"/>
        </w:rPr>
        <w:t>еред муниципальным образованием</w:t>
      </w:r>
      <w:r w:rsidR="00914648" w:rsidRPr="00583762">
        <w:rPr>
          <w:rFonts w:ascii="Arial" w:hAnsi="Arial" w:cs="Arial"/>
        </w:rPr>
        <w:t>»;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  <w:t xml:space="preserve">- </w:t>
      </w:r>
      <w:r w:rsidR="00914648" w:rsidRPr="00583762">
        <w:rPr>
          <w:rFonts w:ascii="Arial" w:hAnsi="Arial" w:cs="Arial"/>
        </w:rPr>
        <w:t>подпункт 17 исключить;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  <w:t xml:space="preserve">- </w:t>
      </w:r>
      <w:r w:rsidR="00914648" w:rsidRPr="00583762">
        <w:rPr>
          <w:rFonts w:ascii="Arial" w:hAnsi="Arial" w:cs="Arial"/>
        </w:rPr>
        <w:t>подпункт 27 после слов «условия эмиссии» дополнить словами «и обращения»;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  <w:t xml:space="preserve">- </w:t>
      </w:r>
      <w:r w:rsidR="00914648" w:rsidRPr="00583762">
        <w:rPr>
          <w:rFonts w:ascii="Arial" w:hAnsi="Arial" w:cs="Arial"/>
        </w:rPr>
        <w:t>дополнить подпунктами 28.1, 28.2 следующего содержания: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«28.1)</w:t>
      </w:r>
      <w:r w:rsidR="00914648" w:rsidRPr="00583762">
        <w:rPr>
          <w:rFonts w:ascii="Arial" w:hAnsi="Arial" w:cs="Arial"/>
        </w:rPr>
        <w:tab/>
        <w:t>утверждает перечень главных администраторов доходов местного бюджета в соответствии с общими требованиями, установленными Правительством Российской Федерации, а также требованиями Бюджетного кодекса Российской Федерации;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28.2)</w:t>
      </w:r>
      <w:r w:rsidR="00914648" w:rsidRPr="00583762">
        <w:rPr>
          <w:rFonts w:ascii="Arial" w:hAnsi="Arial" w:cs="Arial"/>
        </w:rPr>
        <w:tab/>
        <w:t>утверждает перечень главных администраторов источников финансирования дефицита местного бюджета в соответствии с общими требованиями, установленными Правительством Российской Федерации, а также требованиями Бюджетного кодекса Российской Федерации;»;</w:t>
      </w:r>
    </w:p>
    <w:p w:rsidR="00914648" w:rsidRPr="00583762" w:rsidRDefault="00914648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>1.1.2.</w:t>
      </w:r>
      <w:r w:rsidRPr="00583762">
        <w:rPr>
          <w:rFonts w:ascii="Arial" w:hAnsi="Arial" w:cs="Arial"/>
        </w:rPr>
        <w:tab/>
        <w:t>дополнить статьей 4.1 следующего содержания: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«Статья 4.1. Бюджетные полномочия главного распорядителя (распорядителя) бюджетных средств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1. Главный распорядитель бюджетных средств обладает следующими бюджетными полномочиями: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1)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2) формирует перечень подведомственных ему распорядителей и получателей бюджетных средств;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lastRenderedPageBreak/>
        <w:tab/>
      </w:r>
      <w:r w:rsidR="00914648" w:rsidRPr="00583762">
        <w:rPr>
          <w:rFonts w:ascii="Arial" w:hAnsi="Arial" w:cs="Arial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6) вносит предложения по формированию и изменению лимитов бюджетных обязательств;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7) вносит предложения по формированию и изменению сводной бюджетной росписи;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8)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9) формирует и утверждает муниципальные задания;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предоставлении;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11) формирует бюджетную отчетность главного распорядителя бюджетных средств;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12) отвечает от имени муниципального образования по денежным обязательствам подведомственных ему получателей бюджетных средств;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13)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2. Распорядитель бюджетных средств обладает следующими бюджетными полномочиями: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1) осуществляет планирование соответствующих расходов бюджета;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2)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бюджета;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3)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4)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предоставлении;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5)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3. Главный распорядитель средств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образованию: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1)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 xml:space="preserve">2) предъявляемым при недостаточности лимитов бюджетных обязательств, доведенных подведомственному ему получателю бюджетных средств, </w:t>
      </w:r>
      <w:r w:rsidR="00914648" w:rsidRPr="00583762">
        <w:rPr>
          <w:rFonts w:ascii="Arial" w:hAnsi="Arial" w:cs="Arial"/>
        </w:rPr>
        <w:lastRenderedPageBreak/>
        <w:t>являющемуся казенным учреждением, для исполнения его денежных обязательств;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3) по иным искам к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образования.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4. Главный распорядитель средств бюджета 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пунктом 3.1 статьи 1081 Гражданского кодекса Российской Федерации к лицам, чьи действия (бездействие) повлекли возмещение вреда за счет казны муниципального образования.»;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1.1.3.</w:t>
      </w:r>
      <w:r w:rsidR="00914648" w:rsidRPr="00583762">
        <w:rPr>
          <w:rFonts w:ascii="Arial" w:hAnsi="Arial" w:cs="Arial"/>
        </w:rPr>
        <w:tab/>
        <w:t>статью 6 дополнить пунктом 3 следующего содержания: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«3. Нормативные правовые акты, муниципальные правовые акты, договоры, в соответствии с которыми уплачиваются платежи, являющиеся источниками неналоговых доходов бюджетов, должны предусматривать положения о порядке их исчисления, размерах, сроках и (или) об условиях их уплаты.»;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1.1.4.</w:t>
      </w:r>
      <w:r w:rsidR="00914648" w:rsidRPr="00583762">
        <w:rPr>
          <w:rFonts w:ascii="Arial" w:hAnsi="Arial" w:cs="Arial"/>
        </w:rPr>
        <w:tab/>
        <w:t>в статье 8: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  <w:t xml:space="preserve">- </w:t>
      </w:r>
      <w:r w:rsidR="00914648" w:rsidRPr="00583762">
        <w:rPr>
          <w:rFonts w:ascii="Arial" w:hAnsi="Arial" w:cs="Arial"/>
        </w:rPr>
        <w:t>пункт 1 приостановить до 01 января 2023 года;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bookmarkStart w:id="1" w:name="_Hlk101448463"/>
      <w:r w:rsidRPr="00583762">
        <w:rPr>
          <w:rFonts w:ascii="Arial" w:hAnsi="Arial" w:cs="Arial"/>
        </w:rPr>
        <w:tab/>
        <w:t xml:space="preserve">- </w:t>
      </w:r>
      <w:r w:rsidR="00914648" w:rsidRPr="00583762">
        <w:rPr>
          <w:rFonts w:ascii="Arial" w:hAnsi="Arial" w:cs="Arial"/>
        </w:rPr>
        <w:t>пункт 2 дополнить словами «, а также на иные мероприятия, предусмотренные порядком, указанным в пункте 6 статьи 81 БК РФ»;</w:t>
      </w:r>
    </w:p>
    <w:bookmarkEnd w:id="1"/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 xml:space="preserve">       </w:t>
      </w:r>
      <w:r w:rsidRPr="00583762">
        <w:rPr>
          <w:rFonts w:ascii="Arial" w:hAnsi="Arial" w:cs="Arial"/>
        </w:rPr>
        <w:tab/>
        <w:t>-</w:t>
      </w:r>
      <w:r w:rsidR="00914648" w:rsidRPr="00583762">
        <w:rPr>
          <w:rFonts w:ascii="Arial" w:hAnsi="Arial" w:cs="Arial"/>
        </w:rPr>
        <w:t xml:space="preserve">в пункте 4 слова «соответствующего бюджета» заменить словами «местного бюджета»; 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1.1.5.</w:t>
      </w:r>
      <w:r w:rsidR="00914648" w:rsidRPr="00583762">
        <w:rPr>
          <w:rFonts w:ascii="Arial" w:hAnsi="Arial" w:cs="Arial"/>
        </w:rPr>
        <w:tab/>
        <w:t>в статье 11: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  <w:t xml:space="preserve">- </w:t>
      </w:r>
      <w:r w:rsidR="00914648" w:rsidRPr="00583762">
        <w:rPr>
          <w:rFonts w:ascii="Arial" w:hAnsi="Arial" w:cs="Arial"/>
        </w:rPr>
        <w:t>пункт 1 дополнить абзацем следующего содержания: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«документах, определяющих цели национального развития Российской Федерации и направления деятельности органов публичной власти по их достижению;»;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  <w:t xml:space="preserve">- </w:t>
      </w:r>
      <w:r w:rsidR="00914648" w:rsidRPr="00583762">
        <w:rPr>
          <w:rFonts w:ascii="Arial" w:hAnsi="Arial" w:cs="Arial"/>
        </w:rPr>
        <w:t>пункт 3 изложить в следующей редакции: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«3.</w:t>
      </w:r>
      <w:r w:rsidR="00914648" w:rsidRPr="00583762">
        <w:rPr>
          <w:rFonts w:ascii="Arial" w:hAnsi="Arial" w:cs="Arial"/>
        </w:rPr>
        <w:tab/>
        <w:t>В целях своевременного и качественного составления проекта бюджета финансовый орган администрации имеет право получать необходимые сведения от иных финансовых органов, а также от иных органов государственной власти, органов местного самоуправления.»;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1.1.6.</w:t>
      </w:r>
      <w:r w:rsidR="00914648" w:rsidRPr="00583762">
        <w:rPr>
          <w:rFonts w:ascii="Arial" w:hAnsi="Arial" w:cs="Arial"/>
        </w:rPr>
        <w:tab/>
        <w:t>пункт 3 статьи 13 начинающийся со слов «3. По каждой муниципальной» считать пунктом 4 и изложить в следующей редакции: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 xml:space="preserve">«4. По каждой муниципальной программе ежегодно проводится оценка эффективности ее реализации. 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программы.»;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1.1.7.</w:t>
      </w:r>
      <w:r w:rsidR="00914648" w:rsidRPr="00583762">
        <w:rPr>
          <w:rFonts w:ascii="Arial" w:hAnsi="Arial" w:cs="Arial"/>
        </w:rPr>
        <w:tab/>
        <w:t>абзац 3 пункта 3 статьи 15 исключить;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1.1.8.</w:t>
      </w:r>
      <w:r w:rsidR="00914648" w:rsidRPr="00583762">
        <w:rPr>
          <w:rFonts w:ascii="Arial" w:hAnsi="Arial" w:cs="Arial"/>
        </w:rPr>
        <w:tab/>
        <w:t>пункт 2 статьи 16 дополнить словами «в срок  7 дней»;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1.1.9.</w:t>
      </w:r>
      <w:r w:rsidR="00914648" w:rsidRPr="00583762">
        <w:rPr>
          <w:rFonts w:ascii="Arial" w:hAnsi="Arial" w:cs="Arial"/>
        </w:rPr>
        <w:tab/>
        <w:t>статью 20 изложить в следующей редакции: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«Статья 20. Лицевые счета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Учет операций производится на лицевых счетах, открываемых в соответствии с положениями Бюджетного кодекса Российской Федерации.»;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1.1.10.</w:t>
      </w:r>
      <w:r w:rsidR="00914648" w:rsidRPr="00583762">
        <w:rPr>
          <w:rFonts w:ascii="Arial" w:hAnsi="Arial" w:cs="Arial"/>
        </w:rPr>
        <w:tab/>
        <w:t>в статье 21: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  <w:t xml:space="preserve">- </w:t>
      </w:r>
      <w:r w:rsidR="00914648" w:rsidRPr="00583762">
        <w:rPr>
          <w:rFonts w:ascii="Arial" w:hAnsi="Arial" w:cs="Arial"/>
        </w:rPr>
        <w:t>в пункте 5</w:t>
      </w:r>
      <w:r w:rsidRPr="00583762">
        <w:rPr>
          <w:rFonts w:ascii="Arial" w:hAnsi="Arial" w:cs="Arial"/>
        </w:rPr>
        <w:t xml:space="preserve"> </w:t>
      </w:r>
      <w:r w:rsidR="00914648" w:rsidRPr="00583762">
        <w:rPr>
          <w:rFonts w:ascii="Arial" w:hAnsi="Arial" w:cs="Arial"/>
        </w:rPr>
        <w:t>абзац второй изложить в следующей редакции: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lastRenderedPageBreak/>
        <w:tab/>
      </w:r>
      <w:r w:rsidR="00914648" w:rsidRPr="00583762">
        <w:rPr>
          <w:rFonts w:ascii="Arial" w:hAnsi="Arial" w:cs="Arial"/>
        </w:rPr>
        <w:t>«Одновременно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представительного органа об исполнении бюджета, иная бюджетная отчетность об исполнении местного бюджета, иные документы, предусмотренные бюджетным законодательством Российской Федерации.»;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  <w:t xml:space="preserve">- </w:t>
      </w:r>
      <w:r w:rsidR="00A12986" w:rsidRPr="00583762">
        <w:rPr>
          <w:rFonts w:ascii="Arial" w:hAnsi="Arial" w:cs="Arial"/>
        </w:rPr>
        <w:t>абзац 6</w:t>
      </w:r>
      <w:r w:rsidR="00914648" w:rsidRPr="00583762">
        <w:rPr>
          <w:rFonts w:ascii="Arial" w:hAnsi="Arial" w:cs="Arial"/>
        </w:rPr>
        <w:t xml:space="preserve"> исключить;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  <w:t xml:space="preserve">- </w:t>
      </w:r>
      <w:r w:rsidR="00A12986" w:rsidRPr="00583762">
        <w:rPr>
          <w:rFonts w:ascii="Arial" w:hAnsi="Arial" w:cs="Arial"/>
        </w:rPr>
        <w:t>в абзаце 7</w:t>
      </w:r>
      <w:r w:rsidR="00914648" w:rsidRPr="00583762">
        <w:rPr>
          <w:rFonts w:ascii="Arial" w:hAnsi="Arial" w:cs="Arial"/>
        </w:rPr>
        <w:t xml:space="preserve"> слово «соответствующего» заменить словом «муниципального»;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  <w:t xml:space="preserve">- </w:t>
      </w:r>
      <w:r w:rsidR="00914648" w:rsidRPr="00583762">
        <w:rPr>
          <w:rFonts w:ascii="Arial" w:hAnsi="Arial" w:cs="Arial"/>
        </w:rPr>
        <w:t xml:space="preserve">абзац </w:t>
      </w:r>
      <w:r w:rsidR="00A12986" w:rsidRPr="00583762">
        <w:rPr>
          <w:rFonts w:ascii="Arial" w:hAnsi="Arial" w:cs="Arial"/>
        </w:rPr>
        <w:t>10</w:t>
      </w:r>
      <w:r w:rsidR="00914648" w:rsidRPr="00583762">
        <w:rPr>
          <w:rFonts w:ascii="Arial" w:hAnsi="Arial" w:cs="Arial"/>
        </w:rPr>
        <w:t xml:space="preserve"> исключить;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  <w:t>-</w:t>
      </w:r>
      <w:r w:rsidR="00914648" w:rsidRPr="00583762">
        <w:rPr>
          <w:rFonts w:ascii="Arial" w:hAnsi="Arial" w:cs="Arial"/>
        </w:rPr>
        <w:t>в пункте 6 слова «закона (решения)» заменить словом «решения»;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1.1.11.</w:t>
      </w:r>
      <w:r w:rsidR="00914648" w:rsidRPr="00583762">
        <w:rPr>
          <w:rFonts w:ascii="Arial" w:hAnsi="Arial" w:cs="Arial"/>
        </w:rPr>
        <w:tab/>
        <w:t>пункт 2 статьи 22 дополнить словами «в порядке, установленном решением представительного органа муниципального образования с соблюдением требований Бюджетного кодекса Российской Федерации и с учетом особенностей, установленных федеральными законами».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2.</w:t>
      </w:r>
      <w:r w:rsidR="00914648" w:rsidRPr="00583762">
        <w:rPr>
          <w:rFonts w:ascii="Arial" w:hAnsi="Arial" w:cs="Arial"/>
        </w:rPr>
        <w:tab/>
        <w:t>Контроль за исполнением настоящего решения возложить на главного бухгалтера Макиенко Оксану Викторовну.</w:t>
      </w:r>
    </w:p>
    <w:p w:rsidR="00914648" w:rsidRPr="00583762" w:rsidRDefault="00D11CF7" w:rsidP="00914648">
      <w:pPr>
        <w:jc w:val="both"/>
        <w:rPr>
          <w:rFonts w:ascii="Arial" w:hAnsi="Arial" w:cs="Arial"/>
        </w:rPr>
      </w:pPr>
      <w:r w:rsidRPr="00583762">
        <w:rPr>
          <w:rFonts w:ascii="Arial" w:hAnsi="Arial" w:cs="Arial"/>
        </w:rPr>
        <w:tab/>
      </w:r>
      <w:r w:rsidR="00914648" w:rsidRPr="00583762">
        <w:rPr>
          <w:rFonts w:ascii="Arial" w:hAnsi="Arial" w:cs="Arial"/>
        </w:rPr>
        <w:t>3.</w:t>
      </w:r>
      <w:r w:rsidR="00914648" w:rsidRPr="00583762">
        <w:rPr>
          <w:rFonts w:ascii="Arial" w:hAnsi="Arial" w:cs="Arial"/>
        </w:rPr>
        <w:tab/>
        <w:t>Настоящее решение вступает в силу со дня его официального опубликования в газете «</w:t>
      </w:r>
      <w:proofErr w:type="spellStart"/>
      <w:r w:rsidR="00914648" w:rsidRPr="00583762">
        <w:rPr>
          <w:rFonts w:ascii="Arial" w:hAnsi="Arial" w:cs="Arial"/>
        </w:rPr>
        <w:t>Златоруновский</w:t>
      </w:r>
      <w:proofErr w:type="spellEnd"/>
      <w:r w:rsidR="00914648" w:rsidRPr="00583762">
        <w:rPr>
          <w:rFonts w:ascii="Arial" w:hAnsi="Arial" w:cs="Arial"/>
        </w:rPr>
        <w:t xml:space="preserve"> вестник» и официальном сайте администрации </w:t>
      </w:r>
      <w:proofErr w:type="spellStart"/>
      <w:r w:rsidR="00914648" w:rsidRPr="00583762">
        <w:rPr>
          <w:rFonts w:ascii="Arial" w:hAnsi="Arial" w:cs="Arial"/>
        </w:rPr>
        <w:t>Златоруновс</w:t>
      </w:r>
      <w:r w:rsidRPr="00583762">
        <w:rPr>
          <w:rFonts w:ascii="Arial" w:hAnsi="Arial" w:cs="Arial"/>
        </w:rPr>
        <w:t>кого</w:t>
      </w:r>
      <w:proofErr w:type="spellEnd"/>
      <w:r w:rsidRPr="00583762">
        <w:rPr>
          <w:rFonts w:ascii="Arial" w:hAnsi="Arial" w:cs="Arial"/>
        </w:rPr>
        <w:t xml:space="preserve"> сельсовета в сети Интернет </w:t>
      </w:r>
      <w:proofErr w:type="spellStart"/>
      <w:r w:rsidRPr="00583762">
        <w:rPr>
          <w:rFonts w:ascii="Arial" w:hAnsi="Arial" w:cs="Arial"/>
          <w:lang w:val="en-US"/>
        </w:rPr>
        <w:t>Mozlat</w:t>
      </w:r>
      <w:proofErr w:type="spellEnd"/>
      <w:r w:rsidRPr="00583762">
        <w:rPr>
          <w:rFonts w:ascii="Arial" w:hAnsi="Arial" w:cs="Arial"/>
        </w:rPr>
        <w:t>.</w:t>
      </w:r>
      <w:proofErr w:type="spellStart"/>
      <w:r w:rsidRPr="00583762">
        <w:rPr>
          <w:rFonts w:ascii="Arial" w:hAnsi="Arial" w:cs="Arial"/>
          <w:lang w:val="en-US"/>
        </w:rPr>
        <w:t>ru</w:t>
      </w:r>
      <w:proofErr w:type="spellEnd"/>
    </w:p>
    <w:p w:rsidR="00914648" w:rsidRPr="00583762" w:rsidRDefault="00914648" w:rsidP="00914648">
      <w:pPr>
        <w:jc w:val="both"/>
        <w:rPr>
          <w:rFonts w:ascii="Arial" w:hAnsi="Arial" w:cs="Arial"/>
        </w:rPr>
      </w:pPr>
    </w:p>
    <w:p w:rsidR="00914648" w:rsidRPr="00583762" w:rsidRDefault="00914648" w:rsidP="00914648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571"/>
      </w:tblGrid>
      <w:tr w:rsidR="00914648" w:rsidRPr="00583762" w:rsidTr="00914648">
        <w:tc>
          <w:tcPr>
            <w:tcW w:w="4643" w:type="dxa"/>
          </w:tcPr>
          <w:p w:rsidR="00914648" w:rsidRPr="00583762" w:rsidRDefault="00914648" w:rsidP="005E3E8B">
            <w:pPr>
              <w:jc w:val="both"/>
              <w:rPr>
                <w:rFonts w:ascii="Arial" w:hAnsi="Arial" w:cs="Arial"/>
              </w:rPr>
            </w:pPr>
            <w:r w:rsidRPr="00583762">
              <w:rPr>
                <w:rFonts w:ascii="Arial" w:hAnsi="Arial" w:cs="Arial"/>
              </w:rPr>
              <w:t xml:space="preserve">Председатель </w:t>
            </w:r>
            <w:proofErr w:type="spellStart"/>
            <w:r w:rsidRPr="00583762">
              <w:rPr>
                <w:rFonts w:ascii="Arial" w:hAnsi="Arial" w:cs="Arial"/>
              </w:rPr>
              <w:t>Златоруновского</w:t>
            </w:r>
            <w:proofErr w:type="spellEnd"/>
            <w:r w:rsidRPr="00583762">
              <w:rPr>
                <w:rFonts w:ascii="Arial" w:hAnsi="Arial" w:cs="Arial"/>
              </w:rPr>
              <w:t xml:space="preserve"> сельского Совета депутатов</w:t>
            </w:r>
          </w:p>
          <w:p w:rsidR="00914648" w:rsidRPr="00583762" w:rsidRDefault="00914648" w:rsidP="005E3E8B">
            <w:pPr>
              <w:jc w:val="both"/>
              <w:rPr>
                <w:rFonts w:ascii="Arial" w:hAnsi="Arial" w:cs="Arial"/>
              </w:rPr>
            </w:pPr>
          </w:p>
          <w:p w:rsidR="00914648" w:rsidRPr="00583762" w:rsidRDefault="00914648" w:rsidP="005E3E8B">
            <w:pPr>
              <w:jc w:val="both"/>
              <w:rPr>
                <w:rFonts w:ascii="Arial" w:hAnsi="Arial" w:cs="Arial"/>
              </w:rPr>
            </w:pPr>
            <w:r w:rsidRPr="00583762">
              <w:rPr>
                <w:rFonts w:ascii="Arial" w:hAnsi="Arial" w:cs="Arial"/>
              </w:rPr>
              <w:t xml:space="preserve">                                 Е.А. Милованова</w:t>
            </w:r>
          </w:p>
          <w:p w:rsidR="00914648" w:rsidRPr="00583762" w:rsidRDefault="00914648" w:rsidP="005E3E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71" w:type="dxa"/>
          </w:tcPr>
          <w:p w:rsidR="00914648" w:rsidRPr="00583762" w:rsidRDefault="00914648" w:rsidP="005E3E8B">
            <w:pPr>
              <w:jc w:val="both"/>
              <w:rPr>
                <w:rFonts w:ascii="Arial" w:hAnsi="Arial" w:cs="Arial"/>
              </w:rPr>
            </w:pPr>
            <w:r w:rsidRPr="00583762">
              <w:rPr>
                <w:rFonts w:ascii="Arial" w:hAnsi="Arial" w:cs="Arial"/>
              </w:rPr>
              <w:t xml:space="preserve">Глава </w:t>
            </w:r>
            <w:proofErr w:type="spellStart"/>
            <w:r w:rsidRPr="00583762">
              <w:rPr>
                <w:rFonts w:ascii="Arial" w:hAnsi="Arial" w:cs="Arial"/>
              </w:rPr>
              <w:t>Златоруновского</w:t>
            </w:r>
            <w:proofErr w:type="spellEnd"/>
            <w:r w:rsidRPr="00583762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583762">
              <w:rPr>
                <w:rFonts w:ascii="Arial" w:hAnsi="Arial" w:cs="Arial"/>
              </w:rPr>
              <w:t>Ужурского</w:t>
            </w:r>
            <w:proofErr w:type="spellEnd"/>
            <w:r w:rsidRPr="00583762">
              <w:rPr>
                <w:rFonts w:ascii="Arial" w:hAnsi="Arial" w:cs="Arial"/>
              </w:rPr>
              <w:t xml:space="preserve"> района Красноярского края </w:t>
            </w:r>
          </w:p>
          <w:p w:rsidR="00914648" w:rsidRPr="00583762" w:rsidRDefault="00914648" w:rsidP="005E3E8B">
            <w:pPr>
              <w:jc w:val="both"/>
              <w:rPr>
                <w:rFonts w:ascii="Arial" w:hAnsi="Arial" w:cs="Arial"/>
              </w:rPr>
            </w:pPr>
            <w:r w:rsidRPr="00583762">
              <w:rPr>
                <w:rFonts w:ascii="Arial" w:hAnsi="Arial" w:cs="Arial"/>
              </w:rPr>
              <w:t xml:space="preserve">                             Е.А. </w:t>
            </w:r>
            <w:proofErr w:type="spellStart"/>
            <w:r w:rsidRPr="00583762">
              <w:rPr>
                <w:rFonts w:ascii="Arial" w:hAnsi="Arial" w:cs="Arial"/>
              </w:rPr>
              <w:t>Хасамудинова</w:t>
            </w:r>
            <w:proofErr w:type="spellEnd"/>
          </w:p>
        </w:tc>
      </w:tr>
      <w:bookmarkEnd w:id="0"/>
    </w:tbl>
    <w:p w:rsidR="000475FC" w:rsidRPr="00583762" w:rsidRDefault="000475FC" w:rsidP="00914648">
      <w:pPr>
        <w:jc w:val="both"/>
        <w:rPr>
          <w:rFonts w:ascii="Arial" w:hAnsi="Arial" w:cs="Arial"/>
        </w:rPr>
      </w:pPr>
    </w:p>
    <w:sectPr w:rsidR="000475FC" w:rsidRPr="00583762" w:rsidSect="0060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84A" w:rsidRDefault="007A384A" w:rsidP="00914648">
      <w:r>
        <w:separator/>
      </w:r>
    </w:p>
  </w:endnote>
  <w:endnote w:type="continuationSeparator" w:id="0">
    <w:p w:rsidR="007A384A" w:rsidRDefault="007A384A" w:rsidP="0091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84A" w:rsidRDefault="007A384A" w:rsidP="00914648">
      <w:r>
        <w:separator/>
      </w:r>
    </w:p>
  </w:footnote>
  <w:footnote w:type="continuationSeparator" w:id="0">
    <w:p w:rsidR="007A384A" w:rsidRDefault="007A384A" w:rsidP="00914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B98"/>
    <w:rsid w:val="000475FC"/>
    <w:rsid w:val="00352EB4"/>
    <w:rsid w:val="00583762"/>
    <w:rsid w:val="00600BC6"/>
    <w:rsid w:val="00657B4E"/>
    <w:rsid w:val="00665B60"/>
    <w:rsid w:val="007204EC"/>
    <w:rsid w:val="007A384A"/>
    <w:rsid w:val="007B4B98"/>
    <w:rsid w:val="00914648"/>
    <w:rsid w:val="00A12986"/>
    <w:rsid w:val="00A85F27"/>
    <w:rsid w:val="00D1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link w:val="ConsTitle0"/>
    <w:rsid w:val="009146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Title0">
    <w:name w:val="ConsTitle Знак"/>
    <w:link w:val="ConsTitle"/>
    <w:locked/>
    <w:rsid w:val="00914648"/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11C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C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2022-04-28T04:54:00Z</cp:lastPrinted>
  <dcterms:created xsi:type="dcterms:W3CDTF">2022-04-21T08:42:00Z</dcterms:created>
  <dcterms:modified xsi:type="dcterms:W3CDTF">2022-04-29T17:05:00Z</dcterms:modified>
</cp:coreProperties>
</file>